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13FFA" w14:textId="73668973" w:rsidR="0043421D" w:rsidRPr="0043421D" w:rsidRDefault="0043421D" w:rsidP="0043421D">
      <w:pPr>
        <w:tabs>
          <w:tab w:val="right" w:pos="9630"/>
        </w:tabs>
        <w:spacing w:after="0"/>
        <w:jc w:val="both"/>
        <w:rPr>
          <w:rFonts w:ascii="Arial" w:hAnsi="Arial" w:cs="Arial"/>
          <w:b/>
          <w:sz w:val="24"/>
          <w:szCs w:val="24"/>
        </w:rPr>
      </w:pPr>
      <w:bookmarkStart w:id="0" w:name="_Toc193024528"/>
      <w:r w:rsidRPr="0043421D">
        <w:rPr>
          <w:rFonts w:ascii="Arial" w:hAnsi="Arial" w:cs="Arial"/>
          <w:b/>
          <w:sz w:val="24"/>
          <w:szCs w:val="24"/>
        </w:rPr>
        <w:t xml:space="preserve">3GPP TSG RAN WG1 Meeting #90                                            </w:t>
      </w:r>
      <w:r w:rsidRPr="0043421D">
        <w:rPr>
          <w:rFonts w:ascii="Arial" w:hAnsi="Arial" w:cs="Arial"/>
          <w:b/>
          <w:sz w:val="24"/>
          <w:szCs w:val="24"/>
        </w:rPr>
        <w:tab/>
        <w:t>R1-</w:t>
      </w:r>
      <w:r w:rsidR="00CB2377" w:rsidRPr="00CB2377">
        <w:rPr>
          <w:rFonts w:ascii="Arial" w:hAnsi="Arial" w:cs="Arial"/>
          <w:b/>
          <w:sz w:val="24"/>
          <w:szCs w:val="24"/>
        </w:rPr>
        <w:t>1713059</w:t>
      </w:r>
    </w:p>
    <w:p w14:paraId="7D94C5A3" w14:textId="676E61C7" w:rsidR="00F452E6" w:rsidRPr="0043421D" w:rsidRDefault="0043421D" w:rsidP="0043421D">
      <w:pPr>
        <w:tabs>
          <w:tab w:val="right" w:pos="9630"/>
        </w:tabs>
        <w:spacing w:after="0"/>
        <w:jc w:val="both"/>
        <w:rPr>
          <w:rFonts w:ascii="Arial" w:hAnsi="Arial" w:cs="Arial"/>
          <w:b/>
          <w:sz w:val="24"/>
          <w:szCs w:val="24"/>
        </w:rPr>
      </w:pPr>
      <w:r w:rsidRPr="0043421D">
        <w:rPr>
          <w:rFonts w:ascii="Arial" w:hAnsi="Arial" w:cs="Arial"/>
          <w:b/>
          <w:sz w:val="24"/>
          <w:szCs w:val="24"/>
        </w:rPr>
        <w:t xml:space="preserve">Prague, </w:t>
      </w:r>
      <w:r w:rsidR="00DE5CE5" w:rsidRPr="00DE5CE5">
        <w:rPr>
          <w:rFonts w:ascii="Arial" w:hAnsi="Arial" w:cs="Arial"/>
          <w:b/>
          <w:sz w:val="24"/>
          <w:szCs w:val="24"/>
        </w:rPr>
        <w:t>Czech Republic</w:t>
      </w:r>
      <w:r w:rsidRPr="0043421D">
        <w:rPr>
          <w:rFonts w:ascii="Arial" w:hAnsi="Arial" w:cs="Arial"/>
          <w:b/>
          <w:sz w:val="24"/>
          <w:szCs w:val="24"/>
        </w:rPr>
        <w:t xml:space="preserve"> 21th – 25th August 2017</w:t>
      </w:r>
    </w:p>
    <w:p w14:paraId="4F6EEB3C" w14:textId="2EFADD77" w:rsidR="00F452E6" w:rsidRPr="0043421D" w:rsidRDefault="00F452E6" w:rsidP="00F452E6">
      <w:pPr>
        <w:tabs>
          <w:tab w:val="center" w:pos="4536"/>
          <w:tab w:val="right" w:pos="9072"/>
        </w:tabs>
        <w:rPr>
          <w:rFonts w:ascii="Arial" w:eastAsia="MS Mincho" w:hAnsi="Arial" w:cs="Arial"/>
          <w:b/>
          <w:bCs/>
          <w:sz w:val="24"/>
          <w:lang w:eastAsia="ja-JP"/>
        </w:rPr>
      </w:pPr>
    </w:p>
    <w:p w14:paraId="262F338E" w14:textId="77777777" w:rsidR="00152278" w:rsidRPr="00865200" w:rsidRDefault="00152278" w:rsidP="00152278">
      <w:pPr>
        <w:pStyle w:val="ac"/>
        <w:jc w:val="both"/>
        <w:rPr>
          <w:noProof w:val="0"/>
        </w:rPr>
      </w:pPr>
    </w:p>
    <w:p w14:paraId="636CF282" w14:textId="5E003CBA"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35515">
        <w:rPr>
          <w:rFonts w:ascii="Arial" w:hAnsi="Arial"/>
          <w:sz w:val="24"/>
        </w:rPr>
        <w:t>6</w:t>
      </w:r>
      <w:r w:rsidR="00865200">
        <w:rPr>
          <w:rFonts w:ascii="Arial" w:hAnsi="Arial"/>
          <w:sz w:val="24"/>
        </w:rPr>
        <w:t>.1.1.2.2</w:t>
      </w:r>
    </w:p>
    <w:p w14:paraId="65A04D4D" w14:textId="189AD160"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proofErr w:type="spellStart"/>
      <w:r w:rsidR="00B60A9D">
        <w:rPr>
          <w:rFonts w:ascii="Arial" w:hAnsi="Arial"/>
          <w:sz w:val="24"/>
        </w:rPr>
        <w:t>Spreadtrum</w:t>
      </w:r>
      <w:proofErr w:type="spellEnd"/>
      <w:r w:rsidR="003827AB">
        <w:rPr>
          <w:rFonts w:ascii="Arial" w:hAnsi="Arial"/>
          <w:sz w:val="24"/>
        </w:rPr>
        <w:t xml:space="preserve"> Communications</w:t>
      </w:r>
    </w:p>
    <w:p w14:paraId="51C26846" w14:textId="0ACC78B0"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746DF" w:rsidRPr="002746DF">
        <w:rPr>
          <w:rFonts w:ascii="Arial" w:hAnsi="Arial"/>
          <w:sz w:val="22"/>
        </w:rPr>
        <w:t>PBCH-DMRS design and time index indication mechanism</w:t>
      </w:r>
      <w:r w:rsidR="001E56BD">
        <w:rPr>
          <w:rFonts w:ascii="Arial" w:hAnsi="Arial"/>
          <w:sz w:val="24"/>
        </w:rPr>
        <w:t xml:space="preserve"> </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10"/>
        <w:numPr>
          <w:ilvl w:val="0"/>
          <w:numId w:val="21"/>
        </w:numPr>
        <w:overflowPunct w:val="0"/>
        <w:autoSpaceDE w:val="0"/>
        <w:autoSpaceDN w:val="0"/>
        <w:adjustRightInd w:val="0"/>
        <w:textAlignment w:val="baseline"/>
        <w:rPr>
          <w:rFonts w:eastAsia="宋体"/>
          <w:sz w:val="36"/>
          <w:lang w:eastAsia="ja-JP"/>
        </w:rPr>
      </w:pPr>
      <w:r>
        <w:rPr>
          <w:rFonts w:eastAsia="宋体"/>
          <w:sz w:val="36"/>
          <w:lang w:eastAsia="ja-JP"/>
        </w:rPr>
        <w:t>Introduction</w:t>
      </w:r>
    </w:p>
    <w:p w14:paraId="267DE30D" w14:textId="603F30EF" w:rsidR="00E15448" w:rsidRDefault="00BC06FF" w:rsidP="00003016">
      <w:pPr>
        <w:rPr>
          <w:szCs w:val="22"/>
          <w:lang w:eastAsia="zh-CN"/>
        </w:rPr>
      </w:pPr>
      <w:r>
        <w:rPr>
          <w:szCs w:val="22"/>
          <w:lang w:eastAsia="zh-CN"/>
        </w:rPr>
        <w:t xml:space="preserve">In </w:t>
      </w:r>
      <w:r w:rsidR="00E15448">
        <w:rPr>
          <w:szCs w:val="22"/>
          <w:lang w:eastAsia="zh-CN"/>
        </w:rPr>
        <w:t xml:space="preserve">3GPP RAN1 </w:t>
      </w:r>
      <w:r w:rsidR="002746DF">
        <w:rPr>
          <w:szCs w:val="22"/>
          <w:lang w:eastAsia="zh-CN"/>
        </w:rPr>
        <w:t>AH</w:t>
      </w:r>
      <w:r w:rsidR="00E15448">
        <w:rPr>
          <w:szCs w:val="22"/>
          <w:lang w:eastAsia="zh-CN"/>
        </w:rPr>
        <w:t>#</w:t>
      </w:r>
      <w:r w:rsidR="002746DF">
        <w:rPr>
          <w:szCs w:val="22"/>
          <w:lang w:eastAsia="zh-CN"/>
        </w:rPr>
        <w:t>2</w:t>
      </w:r>
      <w:r w:rsidR="00C2075F">
        <w:rPr>
          <w:szCs w:val="22"/>
          <w:lang w:eastAsia="zh-CN"/>
        </w:rPr>
        <w:t xml:space="preserve"> meeting</w:t>
      </w:r>
      <w:r>
        <w:rPr>
          <w:szCs w:val="22"/>
          <w:lang w:eastAsia="zh-CN"/>
        </w:rPr>
        <w:t>, the following agreements on NR-PBCH</w:t>
      </w:r>
      <w:r w:rsidR="00437E5D">
        <w:rPr>
          <w:szCs w:val="22"/>
          <w:lang w:eastAsia="zh-CN"/>
        </w:rPr>
        <w:t xml:space="preserve"> and time index indication mechanism</w:t>
      </w:r>
      <w:r>
        <w:rPr>
          <w:szCs w:val="22"/>
          <w:lang w:eastAsia="zh-CN"/>
        </w:rPr>
        <w:t xml:space="preserve"> have been made</w:t>
      </w:r>
      <w:r w:rsidR="00815101" w:rsidRPr="00815101">
        <w:rPr>
          <w:szCs w:val="22"/>
          <w:vertAlign w:val="superscript"/>
          <w:lang w:eastAsia="zh-CN"/>
        </w:rPr>
        <w:t xml:space="preserve"> [1]</w:t>
      </w:r>
      <w:r w:rsidR="00E15448">
        <w:rPr>
          <w:szCs w:val="22"/>
          <w:lang w:eastAsia="zh-CN"/>
        </w:rPr>
        <w:t>:</w:t>
      </w:r>
    </w:p>
    <w:p w14:paraId="394F4F5B" w14:textId="77777777" w:rsidR="00437E5D" w:rsidRDefault="00437E5D" w:rsidP="00437E5D">
      <w:pPr>
        <w:rPr>
          <w:rFonts w:eastAsia="MS Mincho"/>
          <w:b/>
          <w:highlight w:val="green"/>
          <w:u w:val="single"/>
          <w:lang w:eastAsia="ja-JP"/>
        </w:rPr>
      </w:pPr>
      <w:r>
        <w:rPr>
          <w:rFonts w:eastAsia="MS Mincho"/>
          <w:b/>
          <w:highlight w:val="green"/>
          <w:u w:val="single"/>
          <w:lang w:eastAsia="ja-JP"/>
        </w:rPr>
        <w:t xml:space="preserve">Agreements: </w:t>
      </w:r>
    </w:p>
    <w:p w14:paraId="32A415F9" w14:textId="77777777" w:rsidR="00437E5D" w:rsidRDefault="00437E5D" w:rsidP="00437E5D">
      <w:pPr>
        <w:numPr>
          <w:ilvl w:val="0"/>
          <w:numId w:val="41"/>
        </w:numPr>
        <w:spacing w:after="0"/>
        <w:ind w:left="1440"/>
        <w:rPr>
          <w:rFonts w:eastAsia="MS Mincho"/>
          <w:lang w:eastAsia="ja-JP"/>
        </w:rPr>
      </w:pPr>
      <w:r>
        <w:rPr>
          <w:rFonts w:eastAsia="MS Mincho"/>
          <w:b/>
          <w:highlight w:val="darkYellow"/>
          <w:lang w:eastAsia="ja-JP"/>
        </w:rPr>
        <w:t>Working assumption:</w:t>
      </w:r>
      <w:r>
        <w:rPr>
          <w:rFonts w:eastAsia="MS Mincho"/>
          <w:lang w:eastAsia="ja-JP"/>
        </w:rPr>
        <w:t xml:space="preserve"> 3 bits of SS block index are carried by changing the DMRS sequence within each 5ms period</w:t>
      </w:r>
    </w:p>
    <w:p w14:paraId="5BEBC8F9" w14:textId="77777777" w:rsidR="00437E5D" w:rsidRDefault="00437E5D" w:rsidP="00437E5D">
      <w:pPr>
        <w:numPr>
          <w:ilvl w:val="1"/>
          <w:numId w:val="41"/>
        </w:numPr>
        <w:spacing w:after="0"/>
        <w:ind w:left="2160"/>
        <w:rPr>
          <w:rFonts w:eastAsia="MS Mincho"/>
          <w:lang w:eastAsia="ja-JP"/>
        </w:rPr>
      </w:pPr>
      <w:r>
        <w:rPr>
          <w:rFonts w:eastAsia="MS Mincho"/>
          <w:lang w:eastAsia="ja-JP"/>
        </w:rPr>
        <w:t>It can be further considered to limit the number of bits carried in this way to 2 if carrying 3 bits is shown to cause problems</w:t>
      </w:r>
    </w:p>
    <w:p w14:paraId="0898FE5D" w14:textId="26F53E26" w:rsidR="00437E5D" w:rsidRDefault="00437E5D" w:rsidP="00437E5D">
      <w:pPr>
        <w:numPr>
          <w:ilvl w:val="0"/>
          <w:numId w:val="41"/>
        </w:numPr>
        <w:spacing w:after="0"/>
        <w:ind w:left="1440"/>
        <w:rPr>
          <w:rFonts w:eastAsia="MS Mincho"/>
          <w:lang w:eastAsia="ja-JP"/>
        </w:rPr>
      </w:pPr>
      <w:r>
        <w:rPr>
          <w:rFonts w:eastAsia="MS Mincho"/>
          <w:lang w:eastAsia="ja-JP"/>
        </w:rPr>
        <w:t>FFS: details of  scrambling of the PBCH which may or may not carry a part of timing information</w:t>
      </w:r>
    </w:p>
    <w:p w14:paraId="7062ECA1" w14:textId="77777777" w:rsidR="00437E5D" w:rsidRDefault="00437E5D" w:rsidP="00437E5D">
      <w:pPr>
        <w:numPr>
          <w:ilvl w:val="0"/>
          <w:numId w:val="41"/>
        </w:numPr>
        <w:spacing w:after="0"/>
        <w:ind w:left="1440"/>
        <w:rPr>
          <w:rFonts w:eastAsia="MS Mincho"/>
          <w:lang w:eastAsia="ja-JP"/>
        </w:rPr>
      </w:pPr>
      <w:r>
        <w:rPr>
          <w:rFonts w:eastAsia="MS Mincho"/>
          <w:lang w:eastAsia="ja-JP"/>
        </w:rPr>
        <w:t xml:space="preserve">FFS: 5 </w:t>
      </w:r>
      <w:proofErr w:type="spellStart"/>
      <w:r>
        <w:rPr>
          <w:rFonts w:eastAsia="MS Mincho"/>
          <w:lang w:eastAsia="ja-JP"/>
        </w:rPr>
        <w:t>ms</w:t>
      </w:r>
      <w:proofErr w:type="spellEnd"/>
      <w:r>
        <w:rPr>
          <w:rFonts w:eastAsia="MS Mincho"/>
          <w:lang w:eastAsia="ja-JP"/>
        </w:rPr>
        <w:t xml:space="preserve"> half radio frame interval indication</w:t>
      </w:r>
    </w:p>
    <w:p w14:paraId="1E1CDB32" w14:textId="4097D04B" w:rsidR="00437E5D" w:rsidRDefault="00437E5D" w:rsidP="00437E5D">
      <w:pPr>
        <w:numPr>
          <w:ilvl w:val="0"/>
          <w:numId w:val="41"/>
        </w:numPr>
        <w:spacing w:after="0"/>
        <w:ind w:left="1440"/>
        <w:rPr>
          <w:rFonts w:eastAsia="MS Mincho"/>
          <w:lang w:eastAsia="ja-JP"/>
        </w:rPr>
      </w:pPr>
      <w:r>
        <w:rPr>
          <w:rFonts w:eastAsia="MS Mincho"/>
          <w:lang w:eastAsia="ja-JP"/>
        </w:rPr>
        <w:t>Remaining bits of the timing information are carried explicitly in the NR-PBCH payload</w:t>
      </w:r>
    </w:p>
    <w:p w14:paraId="48FE1AE7" w14:textId="77777777" w:rsidR="00437E5D" w:rsidRDefault="00437E5D" w:rsidP="00437E5D">
      <w:pPr>
        <w:rPr>
          <w:rFonts w:eastAsia="MS Mincho"/>
          <w:lang w:eastAsia="ja-JP"/>
        </w:rPr>
      </w:pPr>
    </w:p>
    <w:p w14:paraId="575AF8E4" w14:textId="77777777" w:rsidR="00437E5D" w:rsidRDefault="00437E5D" w:rsidP="00437E5D">
      <w:pPr>
        <w:rPr>
          <w:rFonts w:eastAsia="MS Mincho"/>
          <w:b/>
          <w:u w:val="single"/>
          <w:lang w:eastAsia="ja-JP"/>
        </w:rPr>
      </w:pPr>
      <w:r>
        <w:rPr>
          <w:rFonts w:eastAsia="MS Mincho"/>
          <w:b/>
          <w:highlight w:val="green"/>
          <w:u w:val="single"/>
          <w:lang w:eastAsia="ja-JP"/>
        </w:rPr>
        <w:t>Agreements:</w:t>
      </w:r>
    </w:p>
    <w:p w14:paraId="580B2F06" w14:textId="77777777" w:rsidR="00437E5D" w:rsidRDefault="00437E5D" w:rsidP="00437E5D">
      <w:pPr>
        <w:numPr>
          <w:ilvl w:val="0"/>
          <w:numId w:val="41"/>
        </w:numPr>
        <w:spacing w:after="0"/>
        <w:ind w:left="1440"/>
        <w:rPr>
          <w:rFonts w:eastAsia="MS Mincho"/>
          <w:lang w:eastAsia="ja-JP"/>
        </w:rPr>
      </w:pPr>
      <w:r>
        <w:rPr>
          <w:rFonts w:eastAsia="MS Mincho"/>
          <w:lang w:eastAsia="ja-JP"/>
        </w:rPr>
        <w:t>An indication related to the synchronization information  is provided to the UE</w:t>
      </w:r>
    </w:p>
    <w:p w14:paraId="4017DE1C" w14:textId="77777777" w:rsidR="00437E5D" w:rsidRDefault="00437E5D" w:rsidP="00437E5D">
      <w:pPr>
        <w:numPr>
          <w:ilvl w:val="1"/>
          <w:numId w:val="41"/>
        </w:numPr>
        <w:spacing w:after="0"/>
        <w:ind w:left="2160"/>
        <w:rPr>
          <w:rFonts w:eastAsia="MS Mincho"/>
          <w:lang w:eastAsia="ja-JP"/>
        </w:rPr>
      </w:pPr>
      <w:r>
        <w:rPr>
          <w:rFonts w:eastAsia="MS Mincho"/>
          <w:lang w:eastAsia="ja-JP"/>
        </w:rPr>
        <w:t>When there is the indication for a carrier, UE can utilize serving cell timing to derive the index of SS block transmitted by neighbour cell (e.g., radio frame or SFN or symbol level synchronization)</w:t>
      </w:r>
    </w:p>
    <w:p w14:paraId="6EB0A558" w14:textId="77777777" w:rsidR="00437E5D" w:rsidRDefault="00437E5D" w:rsidP="00437E5D">
      <w:pPr>
        <w:numPr>
          <w:ilvl w:val="1"/>
          <w:numId w:val="41"/>
        </w:numPr>
        <w:spacing w:after="0"/>
        <w:ind w:left="2160"/>
        <w:rPr>
          <w:rFonts w:eastAsia="MS Mincho"/>
          <w:lang w:eastAsia="ja-JP"/>
        </w:rPr>
      </w:pPr>
      <w:r>
        <w:rPr>
          <w:rFonts w:eastAsia="MS Mincho"/>
          <w:lang w:eastAsia="ja-JP"/>
        </w:rPr>
        <w:t>Note that it is up to RAN2 how to provide this indication</w:t>
      </w:r>
    </w:p>
    <w:p w14:paraId="09C4249F" w14:textId="77777777" w:rsidR="00437E5D" w:rsidRDefault="00437E5D" w:rsidP="00437E5D">
      <w:pPr>
        <w:numPr>
          <w:ilvl w:val="1"/>
          <w:numId w:val="41"/>
        </w:numPr>
        <w:spacing w:after="0"/>
        <w:ind w:left="2160"/>
        <w:rPr>
          <w:rFonts w:eastAsia="MS Mincho"/>
          <w:lang w:eastAsia="ja-JP"/>
        </w:rPr>
      </w:pPr>
      <w:r>
        <w:rPr>
          <w:rFonts w:eastAsia="MS Mincho"/>
          <w:lang w:eastAsia="ja-JP"/>
        </w:rPr>
        <w:t>Note that it is up to RAN4 about the feasibility of synchronization and its requirement</w:t>
      </w:r>
    </w:p>
    <w:p w14:paraId="11CB002D" w14:textId="77777777" w:rsidR="009A6FD5" w:rsidRDefault="009A6FD5" w:rsidP="00437E5D">
      <w:pPr>
        <w:rPr>
          <w:rFonts w:eastAsia="MS Mincho"/>
          <w:b/>
          <w:highlight w:val="green"/>
          <w:u w:val="single"/>
          <w:lang w:eastAsia="ja-JP"/>
        </w:rPr>
      </w:pPr>
    </w:p>
    <w:p w14:paraId="5789CB67" w14:textId="77777777" w:rsidR="00437E5D" w:rsidRDefault="00437E5D" w:rsidP="00437E5D">
      <w:pPr>
        <w:rPr>
          <w:rFonts w:eastAsia="MS Mincho"/>
          <w:b/>
          <w:u w:val="single"/>
          <w:lang w:eastAsia="ja-JP"/>
        </w:rPr>
      </w:pPr>
      <w:r>
        <w:rPr>
          <w:rFonts w:eastAsia="MS Mincho"/>
          <w:b/>
          <w:highlight w:val="green"/>
          <w:u w:val="single"/>
          <w:lang w:eastAsia="ja-JP"/>
        </w:rPr>
        <w:t>Agreements:</w:t>
      </w:r>
    </w:p>
    <w:p w14:paraId="5C4D0D80" w14:textId="77777777" w:rsidR="00437E5D" w:rsidRDefault="00437E5D" w:rsidP="00437E5D">
      <w:pPr>
        <w:numPr>
          <w:ilvl w:val="0"/>
          <w:numId w:val="42"/>
        </w:numPr>
        <w:spacing w:after="0"/>
        <w:rPr>
          <w:rFonts w:eastAsia="MS Mincho"/>
          <w:lang w:eastAsia="ja-JP"/>
        </w:rPr>
      </w:pPr>
      <w:r>
        <w:rPr>
          <w:rFonts w:eastAsia="MS Mincho"/>
          <w:lang w:eastAsia="ja-JP"/>
        </w:rPr>
        <w:t>For the case of 2 PBCH symbols within the SS block: PSS-PBCH-SSS-PBCH</w:t>
      </w:r>
    </w:p>
    <w:p w14:paraId="130BD499" w14:textId="77777777" w:rsidR="00437E5D" w:rsidRDefault="00437E5D" w:rsidP="00437E5D">
      <w:pPr>
        <w:numPr>
          <w:ilvl w:val="0"/>
          <w:numId w:val="42"/>
        </w:numPr>
        <w:spacing w:after="0"/>
        <w:rPr>
          <w:rFonts w:eastAsia="MS Mincho"/>
          <w:lang w:eastAsia="ja-JP"/>
        </w:rPr>
      </w:pPr>
      <w:r>
        <w:rPr>
          <w:rFonts w:eastAsia="MS Mincho"/>
          <w:lang w:eastAsia="ja-JP"/>
        </w:rPr>
        <w:t>PBCH RE mapping: Alt. 1, NR-PBCH coded bits of the NR-PBCH code block(s) are mapped across REs in N PBCH symbols, where N is the number of PBCH symbols in a NR-SS block</w:t>
      </w:r>
    </w:p>
    <w:p w14:paraId="33D279C4" w14:textId="77777777" w:rsidR="009A6FD5" w:rsidRDefault="009A6FD5" w:rsidP="00437E5D">
      <w:pPr>
        <w:rPr>
          <w:rFonts w:eastAsia="MS Mincho"/>
          <w:b/>
          <w:highlight w:val="darkYellow"/>
          <w:u w:val="single"/>
          <w:lang w:eastAsia="ja-JP"/>
        </w:rPr>
      </w:pPr>
    </w:p>
    <w:p w14:paraId="450D3F64" w14:textId="77777777" w:rsidR="00437E5D" w:rsidRDefault="00437E5D" w:rsidP="00437E5D">
      <w:pPr>
        <w:rPr>
          <w:rFonts w:eastAsia="MS Mincho"/>
          <w:b/>
          <w:u w:val="single"/>
          <w:lang w:eastAsia="ja-JP"/>
        </w:rPr>
      </w:pPr>
      <w:r>
        <w:rPr>
          <w:rFonts w:eastAsia="MS Mincho"/>
          <w:b/>
          <w:highlight w:val="darkYellow"/>
          <w:u w:val="single"/>
          <w:lang w:eastAsia="ja-JP"/>
        </w:rPr>
        <w:t>Working assumption:</w:t>
      </w:r>
    </w:p>
    <w:p w14:paraId="2845A743" w14:textId="77777777" w:rsidR="00437E5D" w:rsidRDefault="00437E5D" w:rsidP="00437E5D">
      <w:pPr>
        <w:numPr>
          <w:ilvl w:val="0"/>
          <w:numId w:val="43"/>
        </w:numPr>
        <w:spacing w:after="0"/>
        <w:rPr>
          <w:rFonts w:eastAsia="MS Mincho"/>
          <w:lang w:eastAsia="ja-JP"/>
        </w:rPr>
      </w:pPr>
      <w:r>
        <w:rPr>
          <w:rFonts w:eastAsia="MS Mincho"/>
          <w:lang w:eastAsia="ja-JP"/>
        </w:rPr>
        <w:t>Sequence type: Gold sequence</w:t>
      </w:r>
    </w:p>
    <w:p w14:paraId="132E7734" w14:textId="77777777" w:rsidR="00437E5D" w:rsidRDefault="00437E5D" w:rsidP="00437E5D">
      <w:pPr>
        <w:numPr>
          <w:ilvl w:val="1"/>
          <w:numId w:val="43"/>
        </w:numPr>
        <w:spacing w:after="0"/>
        <w:rPr>
          <w:rFonts w:eastAsia="MS Mincho"/>
          <w:lang w:eastAsia="ja-JP"/>
        </w:rPr>
      </w:pPr>
      <w:r>
        <w:rPr>
          <w:rFonts w:eastAsia="MS Mincho"/>
          <w:lang w:eastAsia="ja-JP"/>
        </w:rPr>
        <w:t>If cross correlation issues are found, other sequences can be considered</w:t>
      </w:r>
    </w:p>
    <w:p w14:paraId="789FD2C4" w14:textId="77777777" w:rsidR="00437E5D" w:rsidRDefault="00437E5D" w:rsidP="00437E5D">
      <w:pPr>
        <w:numPr>
          <w:ilvl w:val="0"/>
          <w:numId w:val="43"/>
        </w:numPr>
        <w:spacing w:after="0"/>
        <w:rPr>
          <w:rFonts w:eastAsia="MS Mincho"/>
          <w:lang w:eastAsia="ja-JP"/>
        </w:rPr>
      </w:pPr>
      <w:r>
        <w:rPr>
          <w:rFonts w:eastAsia="MS Mincho"/>
          <w:lang w:eastAsia="ja-JP"/>
        </w:rPr>
        <w:t>Sequence initialization from cell ID, and 2 or 3 bits from time identification</w:t>
      </w:r>
      <w:r>
        <w:rPr>
          <w:rFonts w:eastAsia="MS Mincho"/>
          <w:lang w:val="en-US" w:eastAsia="ja-JP"/>
        </w:rPr>
        <w:t xml:space="preserve"> </w:t>
      </w:r>
    </w:p>
    <w:p w14:paraId="266590FB" w14:textId="77777777" w:rsidR="00437E5D" w:rsidRDefault="00437E5D" w:rsidP="00437E5D">
      <w:pPr>
        <w:numPr>
          <w:ilvl w:val="0"/>
          <w:numId w:val="43"/>
        </w:numPr>
        <w:spacing w:after="0"/>
        <w:rPr>
          <w:rFonts w:eastAsia="MS Mincho"/>
          <w:lang w:eastAsia="ja-JP"/>
        </w:rPr>
      </w:pPr>
      <w:r>
        <w:rPr>
          <w:rFonts w:eastAsia="MS Mincho"/>
          <w:lang w:val="en-US" w:eastAsia="ja-JP"/>
        </w:rPr>
        <w:t>Different sequences in the N NR-PBCH symbols</w:t>
      </w:r>
    </w:p>
    <w:p w14:paraId="2177B6B1" w14:textId="77777777" w:rsidR="00437E5D" w:rsidRDefault="00437E5D" w:rsidP="00437E5D">
      <w:pPr>
        <w:numPr>
          <w:ilvl w:val="1"/>
          <w:numId w:val="43"/>
        </w:numPr>
        <w:spacing w:after="0"/>
        <w:rPr>
          <w:rFonts w:eastAsia="MS Mincho"/>
          <w:lang w:eastAsia="ja-JP"/>
        </w:rPr>
      </w:pPr>
      <w:r>
        <w:rPr>
          <w:rFonts w:eastAsia="MS Mincho"/>
          <w:lang w:val="en-US" w:eastAsia="ja-JP"/>
        </w:rPr>
        <w:t>FFS: Using longer sequence, different mapping, different initialization etc.</w:t>
      </w:r>
    </w:p>
    <w:p w14:paraId="2C962F9E" w14:textId="77777777" w:rsidR="009A6FD5" w:rsidRDefault="009A6FD5" w:rsidP="00437E5D">
      <w:pPr>
        <w:rPr>
          <w:rFonts w:eastAsia="MS Mincho"/>
          <w:b/>
          <w:highlight w:val="green"/>
          <w:u w:val="single"/>
          <w:lang w:eastAsia="ja-JP"/>
        </w:rPr>
      </w:pPr>
    </w:p>
    <w:p w14:paraId="2FB56287" w14:textId="77777777" w:rsidR="00437E5D" w:rsidRDefault="00437E5D" w:rsidP="00437E5D">
      <w:pPr>
        <w:rPr>
          <w:rFonts w:eastAsia="MS Mincho"/>
          <w:lang w:eastAsia="ja-JP"/>
        </w:rPr>
      </w:pPr>
      <w:r>
        <w:rPr>
          <w:rFonts w:eastAsia="MS Mincho"/>
          <w:b/>
          <w:highlight w:val="green"/>
          <w:u w:val="single"/>
          <w:lang w:eastAsia="ja-JP"/>
        </w:rPr>
        <w:t>Agreement:</w:t>
      </w:r>
    </w:p>
    <w:p w14:paraId="5C91A9DC" w14:textId="77777777" w:rsidR="00437E5D" w:rsidRDefault="00437E5D" w:rsidP="00437E5D">
      <w:pPr>
        <w:numPr>
          <w:ilvl w:val="0"/>
          <w:numId w:val="45"/>
        </w:numPr>
        <w:spacing w:after="0"/>
        <w:rPr>
          <w:rFonts w:eastAsia="MS Mincho"/>
          <w:lang w:eastAsia="ja-JP"/>
        </w:rPr>
      </w:pPr>
      <w:r>
        <w:rPr>
          <w:rFonts w:eastAsia="MS Mincho"/>
          <w:lang w:eastAsia="ja-JP"/>
        </w:rPr>
        <w:t>Equal DMRS density across NR-PBCH with 3 RE/PRB/Symbol</w:t>
      </w:r>
    </w:p>
    <w:p w14:paraId="5B2E4E70" w14:textId="77777777" w:rsidR="00437E5D" w:rsidRDefault="00437E5D" w:rsidP="00437E5D">
      <w:pPr>
        <w:rPr>
          <w:rFonts w:eastAsia="MS Mincho"/>
          <w:lang w:eastAsia="ja-JP"/>
        </w:rPr>
      </w:pPr>
    </w:p>
    <w:p w14:paraId="1A83FFA6" w14:textId="77777777" w:rsidR="00437E5D" w:rsidRDefault="00437E5D" w:rsidP="00437E5D">
      <w:pPr>
        <w:rPr>
          <w:rFonts w:eastAsia="MS Mincho"/>
          <w:b/>
          <w:u w:val="single"/>
          <w:lang w:eastAsia="ja-JP"/>
        </w:rPr>
      </w:pPr>
      <w:r>
        <w:rPr>
          <w:rFonts w:eastAsia="MS Mincho"/>
          <w:b/>
          <w:highlight w:val="green"/>
          <w:u w:val="single"/>
          <w:lang w:eastAsia="ja-JP"/>
        </w:rPr>
        <w:t>Agreement:</w:t>
      </w:r>
    </w:p>
    <w:p w14:paraId="54F3386E" w14:textId="77777777" w:rsidR="00437E5D" w:rsidRDefault="00437E5D" w:rsidP="00437E5D">
      <w:pPr>
        <w:numPr>
          <w:ilvl w:val="0"/>
          <w:numId w:val="45"/>
        </w:numPr>
        <w:spacing w:after="0"/>
        <w:rPr>
          <w:rFonts w:eastAsia="MS Mincho"/>
          <w:lang w:eastAsia="ja-JP"/>
        </w:rPr>
      </w:pPr>
      <w:r>
        <w:rPr>
          <w:rFonts w:eastAsia="MS Mincho"/>
          <w:lang w:eastAsia="ja-JP"/>
        </w:rPr>
        <w:lastRenderedPageBreak/>
        <w:t>DMRS have the same RE position in all NR-PBCH symbols</w:t>
      </w:r>
    </w:p>
    <w:p w14:paraId="6B639430" w14:textId="77777777" w:rsidR="00E15448" w:rsidRDefault="00E15448" w:rsidP="00003016">
      <w:pPr>
        <w:rPr>
          <w:szCs w:val="22"/>
          <w:lang w:eastAsia="zh-CN"/>
        </w:rPr>
      </w:pPr>
    </w:p>
    <w:p w14:paraId="3F9190FD" w14:textId="03B2282B" w:rsidR="008C0D4C" w:rsidRPr="009C5EB2" w:rsidRDefault="009C5EB2" w:rsidP="008C0D4C">
      <w:pPr>
        <w:rPr>
          <w:rFonts w:eastAsiaTheme="minorEastAsia"/>
          <w:lang w:eastAsia="zh-CN"/>
        </w:rPr>
      </w:pPr>
      <w:r>
        <w:rPr>
          <w:rFonts w:eastAsiaTheme="minorEastAsia"/>
          <w:lang w:eastAsia="zh-CN"/>
        </w:rPr>
        <w:t>A</w:t>
      </w:r>
      <w:r>
        <w:rPr>
          <w:rFonts w:eastAsiaTheme="minorEastAsia" w:hint="eastAsia"/>
          <w:lang w:eastAsia="zh-CN"/>
        </w:rPr>
        <w:t xml:space="preserve">fter </w:t>
      </w:r>
      <w:r>
        <w:rPr>
          <w:rFonts w:eastAsiaTheme="minorEastAsia"/>
          <w:lang w:eastAsia="zh-CN"/>
        </w:rPr>
        <w:t xml:space="preserve">that, an Email discussion on </w:t>
      </w:r>
      <w:r>
        <w:rPr>
          <w:rFonts w:eastAsia="MS Mincho"/>
          <w:bCs/>
          <w:lang w:eastAsia="ja-JP"/>
        </w:rPr>
        <w:t xml:space="preserve">DMRS sequence for NR PBCH </w:t>
      </w:r>
      <w:r w:rsidR="00F227F7">
        <w:rPr>
          <w:rFonts w:eastAsia="MS Mincho"/>
          <w:bCs/>
          <w:lang w:eastAsia="ja-JP"/>
        </w:rPr>
        <w:t>was</w:t>
      </w:r>
      <w:r>
        <w:rPr>
          <w:rFonts w:eastAsia="MS Mincho"/>
          <w:bCs/>
          <w:lang w:eastAsia="ja-JP"/>
        </w:rPr>
        <w:t xml:space="preserve"> kicked off to collect the views from different companies and accelerate the progress on NR-PBCH</w:t>
      </w:r>
      <w:r w:rsidR="000B45E2">
        <w:rPr>
          <w:rFonts w:eastAsia="MS Mincho"/>
          <w:bCs/>
          <w:lang w:eastAsia="ja-JP"/>
        </w:rPr>
        <w:t xml:space="preserve"> </w:t>
      </w:r>
      <w:r w:rsidRPr="000B45E2">
        <w:rPr>
          <w:rFonts w:eastAsia="MS Mincho"/>
          <w:bCs/>
          <w:vertAlign w:val="superscript"/>
          <w:lang w:eastAsia="ja-JP"/>
        </w:rPr>
        <w:t>[2]</w:t>
      </w:r>
      <w:r>
        <w:rPr>
          <w:rFonts w:eastAsia="MS Mincho"/>
          <w:bCs/>
          <w:lang w:eastAsia="ja-JP"/>
        </w:rPr>
        <w:t>.</w:t>
      </w:r>
    </w:p>
    <w:p w14:paraId="54467405" w14:textId="77777777" w:rsidR="008C0D4C" w:rsidRDefault="008C0D4C" w:rsidP="008C0D4C">
      <w:pPr>
        <w:rPr>
          <w:rFonts w:eastAsia="MS Mincho"/>
          <w:b/>
          <w:u w:val="single"/>
          <w:lang w:eastAsia="ja-JP"/>
        </w:rPr>
      </w:pPr>
      <w:r>
        <w:rPr>
          <w:rFonts w:eastAsia="MS Mincho"/>
          <w:b/>
          <w:u w:val="single"/>
          <w:lang w:eastAsia="ja-JP"/>
        </w:rPr>
        <w:t>Conclusions:</w:t>
      </w:r>
    </w:p>
    <w:p w14:paraId="2DDDBAE2" w14:textId="77777777" w:rsidR="008C0D4C" w:rsidRDefault="008C0D4C" w:rsidP="008C0D4C">
      <w:pPr>
        <w:numPr>
          <w:ilvl w:val="0"/>
          <w:numId w:val="44"/>
        </w:numPr>
        <w:spacing w:after="0"/>
        <w:rPr>
          <w:rFonts w:eastAsia="MS Mincho"/>
          <w:highlight w:val="cyan"/>
          <w:lang w:val="en-US" w:eastAsia="ja-JP"/>
        </w:rPr>
      </w:pPr>
      <w:r>
        <w:rPr>
          <w:rFonts w:eastAsia="MS Mincho"/>
          <w:highlight w:val="cyan"/>
          <w:lang w:val="en-US" w:eastAsia="ja-JP"/>
        </w:rPr>
        <w:t xml:space="preserve">Companies are encouraged to provide the following information on NR PBCH DMRS sequence until 28th July  in order to finalize the design – </w:t>
      </w:r>
      <w:proofErr w:type="spellStart"/>
      <w:r>
        <w:rPr>
          <w:rFonts w:eastAsia="MS Mincho"/>
          <w:highlight w:val="cyan"/>
          <w:lang w:val="en-US" w:eastAsia="ja-JP"/>
        </w:rPr>
        <w:t>Daewon</w:t>
      </w:r>
      <w:proofErr w:type="spellEnd"/>
      <w:r>
        <w:rPr>
          <w:rFonts w:eastAsia="MS Mincho"/>
          <w:highlight w:val="cyan"/>
          <w:lang w:val="en-US" w:eastAsia="ja-JP"/>
        </w:rPr>
        <w:t xml:space="preserve"> (Intel)</w:t>
      </w:r>
    </w:p>
    <w:p w14:paraId="2E574C7D" w14:textId="77777777" w:rsidR="008C0D4C" w:rsidRDefault="008C0D4C" w:rsidP="008C0D4C">
      <w:pPr>
        <w:numPr>
          <w:ilvl w:val="1"/>
          <w:numId w:val="44"/>
        </w:numPr>
        <w:spacing w:after="0"/>
        <w:rPr>
          <w:rFonts w:eastAsia="MS Mincho"/>
          <w:lang w:val="en-US" w:eastAsia="ja-JP"/>
        </w:rPr>
      </w:pPr>
      <w:r>
        <w:rPr>
          <w:rFonts w:eastAsia="MS Mincho"/>
          <w:lang w:val="en-US" w:eastAsia="ja-JP"/>
        </w:rPr>
        <w:t>Sequence generation related parameters</w:t>
      </w:r>
    </w:p>
    <w:p w14:paraId="661E2FD3" w14:textId="77777777" w:rsidR="008C0D4C" w:rsidRDefault="008C0D4C" w:rsidP="008C0D4C">
      <w:pPr>
        <w:numPr>
          <w:ilvl w:val="2"/>
          <w:numId w:val="44"/>
        </w:numPr>
        <w:spacing w:after="0"/>
        <w:rPr>
          <w:rFonts w:eastAsia="MS Mincho"/>
          <w:lang w:val="en-US" w:eastAsia="ja-JP"/>
        </w:rPr>
      </w:pPr>
      <w:r>
        <w:rPr>
          <w:rFonts w:eastAsia="MS Mincho"/>
          <w:lang w:val="en-US" w:eastAsia="ja-JP"/>
        </w:rPr>
        <w:t>Gold Code LFSR size</w:t>
      </w:r>
    </w:p>
    <w:p w14:paraId="2F1D9861" w14:textId="77777777" w:rsidR="008C0D4C" w:rsidRDefault="008C0D4C" w:rsidP="008C0D4C">
      <w:pPr>
        <w:numPr>
          <w:ilvl w:val="2"/>
          <w:numId w:val="44"/>
        </w:numPr>
        <w:spacing w:after="0"/>
        <w:rPr>
          <w:rFonts w:eastAsia="MS Mincho"/>
          <w:lang w:val="en-US" w:eastAsia="ja-JP"/>
        </w:rPr>
      </w:pPr>
      <w:r>
        <w:rPr>
          <w:rFonts w:eastAsia="MS Mincho"/>
          <w:lang w:val="en-US" w:eastAsia="ja-JP"/>
        </w:rPr>
        <w:t>Gold Code Polynomials</w:t>
      </w:r>
    </w:p>
    <w:p w14:paraId="1D6B9C34" w14:textId="77777777" w:rsidR="008C0D4C" w:rsidRDefault="008C0D4C" w:rsidP="008C0D4C">
      <w:pPr>
        <w:numPr>
          <w:ilvl w:val="2"/>
          <w:numId w:val="44"/>
        </w:numPr>
        <w:spacing w:after="0"/>
        <w:rPr>
          <w:rFonts w:eastAsia="MS Mincho"/>
          <w:lang w:val="en-US" w:eastAsia="ja-JP"/>
        </w:rPr>
      </w:pPr>
      <w:r>
        <w:rPr>
          <w:rFonts w:eastAsia="MS Mincho"/>
          <w:lang w:val="en-US" w:eastAsia="ja-JP"/>
        </w:rPr>
        <w:t>initial state configuration</w:t>
      </w:r>
    </w:p>
    <w:p w14:paraId="44543DFF" w14:textId="77777777" w:rsidR="008C0D4C" w:rsidRDefault="008C0D4C" w:rsidP="008C0D4C">
      <w:pPr>
        <w:numPr>
          <w:ilvl w:val="2"/>
          <w:numId w:val="44"/>
        </w:numPr>
        <w:spacing w:after="0"/>
        <w:rPr>
          <w:rFonts w:eastAsia="MS Mincho"/>
          <w:lang w:val="en-US" w:eastAsia="ja-JP"/>
        </w:rPr>
      </w:pPr>
      <w:r>
        <w:rPr>
          <w:rFonts w:eastAsia="MS Mincho"/>
          <w:lang w:val="en-US" w:eastAsia="ja-JP"/>
        </w:rPr>
        <w:t xml:space="preserve">output shift offset (e.g. </w:t>
      </w:r>
      <w:proofErr w:type="spellStart"/>
      <w:r>
        <w:rPr>
          <w:rFonts w:eastAsia="MS Mincho"/>
          <w:lang w:val="en-US" w:eastAsia="ja-JP"/>
        </w:rPr>
        <w:t>Nc</w:t>
      </w:r>
      <w:proofErr w:type="spellEnd"/>
      <w:r>
        <w:rPr>
          <w:rFonts w:eastAsia="MS Mincho"/>
          <w:lang w:val="en-US" w:eastAsia="ja-JP"/>
        </w:rPr>
        <w:t xml:space="preserve"> in LTE)</w:t>
      </w:r>
    </w:p>
    <w:p w14:paraId="6EDB47EF" w14:textId="77777777" w:rsidR="008C0D4C" w:rsidRDefault="008C0D4C" w:rsidP="008C0D4C">
      <w:pPr>
        <w:numPr>
          <w:ilvl w:val="1"/>
          <w:numId w:val="44"/>
        </w:numPr>
        <w:spacing w:after="0"/>
        <w:rPr>
          <w:rFonts w:eastAsia="MS Mincho"/>
          <w:lang w:val="en-US" w:eastAsia="ja-JP"/>
        </w:rPr>
      </w:pPr>
      <w:r>
        <w:rPr>
          <w:rFonts w:eastAsia="MS Mincho"/>
          <w:lang w:val="en-US" w:eastAsia="ja-JP"/>
        </w:rPr>
        <w:t>Sequence Modulation</w:t>
      </w:r>
    </w:p>
    <w:p w14:paraId="6D639608" w14:textId="77777777" w:rsidR="008C0D4C" w:rsidRDefault="008C0D4C" w:rsidP="008C0D4C">
      <w:pPr>
        <w:numPr>
          <w:ilvl w:val="1"/>
          <w:numId w:val="44"/>
        </w:numPr>
        <w:spacing w:after="0"/>
        <w:rPr>
          <w:rFonts w:eastAsia="MS Mincho"/>
          <w:lang w:val="en-US" w:eastAsia="ja-JP"/>
        </w:rPr>
      </w:pPr>
      <w:r>
        <w:rPr>
          <w:rFonts w:eastAsia="MS Mincho"/>
          <w:lang w:val="en-US" w:eastAsia="ja-JP"/>
        </w:rPr>
        <w:t>Sequence mapping to NR PBCH DMRS RE positions</w:t>
      </w:r>
    </w:p>
    <w:p w14:paraId="207F94A3" w14:textId="77777777" w:rsidR="008C0D4C" w:rsidRDefault="008C0D4C" w:rsidP="008C0D4C">
      <w:pPr>
        <w:numPr>
          <w:ilvl w:val="1"/>
          <w:numId w:val="44"/>
        </w:numPr>
        <w:spacing w:after="0"/>
        <w:rPr>
          <w:rFonts w:eastAsia="MS Mincho"/>
          <w:lang w:val="en-US" w:eastAsia="ja-JP"/>
        </w:rPr>
      </w:pPr>
      <w:r>
        <w:rPr>
          <w:rFonts w:eastAsia="MS Mincho"/>
          <w:lang w:val="en-US" w:eastAsia="ja-JP"/>
        </w:rPr>
        <w:t>Exact NR PBCH DMRS RE positions within the NR PBCH resource</w:t>
      </w:r>
    </w:p>
    <w:p w14:paraId="59760210" w14:textId="77777777" w:rsidR="008C0D4C" w:rsidRDefault="008C0D4C" w:rsidP="008C0D4C">
      <w:pPr>
        <w:numPr>
          <w:ilvl w:val="1"/>
          <w:numId w:val="44"/>
        </w:numPr>
        <w:spacing w:after="0"/>
        <w:rPr>
          <w:rFonts w:eastAsia="MS Mincho"/>
          <w:lang w:val="en-US" w:eastAsia="ja-JP"/>
        </w:rPr>
      </w:pPr>
      <w:r>
        <w:rPr>
          <w:rFonts w:eastAsia="MS Mincho"/>
          <w:lang w:val="en-US" w:eastAsia="ja-JP"/>
        </w:rPr>
        <w:t>Some examples of the information are shown in R1-1711943</w:t>
      </w:r>
    </w:p>
    <w:p w14:paraId="58047F39" w14:textId="77777777" w:rsidR="008C0D4C" w:rsidRPr="008C0D4C" w:rsidRDefault="008C0D4C" w:rsidP="00003016">
      <w:pPr>
        <w:rPr>
          <w:szCs w:val="22"/>
          <w:lang w:val="en-US" w:eastAsia="zh-CN"/>
        </w:rPr>
      </w:pPr>
    </w:p>
    <w:p w14:paraId="01E4E273" w14:textId="0D17B662" w:rsidR="00F0048B" w:rsidRDefault="00AB29BE" w:rsidP="00003016">
      <w:pPr>
        <w:rPr>
          <w:szCs w:val="22"/>
        </w:rPr>
      </w:pPr>
      <w:r>
        <w:rPr>
          <w:szCs w:val="22"/>
        </w:rPr>
        <w:t>In t</w:t>
      </w:r>
      <w:r w:rsidR="00E62F5D" w:rsidRPr="002838A1">
        <w:rPr>
          <w:szCs w:val="22"/>
        </w:rPr>
        <w:t>his contribution</w:t>
      </w:r>
      <w:r>
        <w:rPr>
          <w:szCs w:val="22"/>
        </w:rPr>
        <w:t>, we</w:t>
      </w:r>
      <w:r w:rsidR="00E62F5D" w:rsidRPr="002838A1">
        <w:rPr>
          <w:szCs w:val="22"/>
        </w:rPr>
        <w:t xml:space="preserve"> provide our</w:t>
      </w:r>
      <w:r>
        <w:rPr>
          <w:szCs w:val="22"/>
        </w:rPr>
        <w:t xml:space="preserve"> view</w:t>
      </w:r>
      <w:r w:rsidR="00B5489A">
        <w:rPr>
          <w:szCs w:val="22"/>
        </w:rPr>
        <w:t>s</w:t>
      </w:r>
      <w:r>
        <w:rPr>
          <w:rFonts w:hint="eastAsia"/>
          <w:szCs w:val="22"/>
          <w:lang w:eastAsia="zh-CN"/>
        </w:rPr>
        <w:t xml:space="preserve"> </w:t>
      </w:r>
      <w:r>
        <w:rPr>
          <w:szCs w:val="22"/>
          <w:lang w:eastAsia="zh-CN"/>
        </w:rPr>
        <w:t>on</w:t>
      </w:r>
      <w:r w:rsidR="00E62F5D" w:rsidRPr="002838A1">
        <w:rPr>
          <w:szCs w:val="22"/>
        </w:rPr>
        <w:t xml:space="preserve"> </w:t>
      </w:r>
      <w:r w:rsidR="00F0048B">
        <w:rPr>
          <w:szCs w:val="22"/>
        </w:rPr>
        <w:t>NR-PBCH DMRS design and time index indication mechanism.</w:t>
      </w:r>
      <w:r w:rsidR="00E31432">
        <w:rPr>
          <w:szCs w:val="22"/>
        </w:rPr>
        <w:t xml:space="preserve"> </w:t>
      </w:r>
      <w:r w:rsidR="00864582">
        <w:rPr>
          <w:szCs w:val="22"/>
        </w:rPr>
        <w:t>More specifically, we analyse and discuss the candidate options of each topics.</w:t>
      </w:r>
      <w:r w:rsidR="004818EA">
        <w:rPr>
          <w:szCs w:val="22"/>
        </w:rPr>
        <w:t xml:space="preserve"> </w:t>
      </w:r>
      <w:r w:rsidR="00864582">
        <w:rPr>
          <w:szCs w:val="22"/>
        </w:rPr>
        <w:t>Finally, we make some observation</w:t>
      </w:r>
      <w:r w:rsidR="00E07C33">
        <w:rPr>
          <w:szCs w:val="22"/>
        </w:rPr>
        <w:t>s</w:t>
      </w:r>
      <w:r w:rsidR="00864582">
        <w:rPr>
          <w:szCs w:val="22"/>
        </w:rPr>
        <w:t xml:space="preserve"> and proposal</w:t>
      </w:r>
      <w:r w:rsidR="00E07C33">
        <w:rPr>
          <w:szCs w:val="22"/>
        </w:rPr>
        <w:t>s</w:t>
      </w:r>
      <w:r w:rsidR="004818EA">
        <w:rPr>
          <w:szCs w:val="22"/>
        </w:rPr>
        <w:t>.</w:t>
      </w:r>
      <w:r w:rsidR="00DD05EB">
        <w:rPr>
          <w:szCs w:val="22"/>
        </w:rPr>
        <w:t xml:space="preserve"> </w:t>
      </w:r>
    </w:p>
    <w:p w14:paraId="1024E8B0" w14:textId="1117E75A" w:rsidR="00EB25AB" w:rsidRDefault="00EB25AB" w:rsidP="00EB25AB">
      <w:pPr>
        <w:pStyle w:val="10"/>
        <w:overflowPunct w:val="0"/>
        <w:autoSpaceDE w:val="0"/>
        <w:autoSpaceDN w:val="0"/>
        <w:adjustRightInd w:val="0"/>
        <w:ind w:left="1134" w:hanging="1134"/>
        <w:textAlignment w:val="baseline"/>
        <w:rPr>
          <w:rFonts w:eastAsia="宋体"/>
          <w:sz w:val="36"/>
          <w:lang w:eastAsia="ja-JP"/>
        </w:rPr>
      </w:pPr>
      <w:bookmarkStart w:id="3" w:name="_Ref481753149"/>
      <w:r>
        <w:rPr>
          <w:rFonts w:eastAsia="宋体"/>
          <w:sz w:val="36"/>
          <w:lang w:eastAsia="ja-JP"/>
        </w:rPr>
        <w:t>2</w:t>
      </w:r>
      <w:r w:rsidRPr="008817D4">
        <w:rPr>
          <w:rFonts w:eastAsia="宋体"/>
          <w:sz w:val="36"/>
          <w:lang w:eastAsia="ja-JP"/>
        </w:rPr>
        <w:t xml:space="preserve">. </w:t>
      </w:r>
      <w:r w:rsidR="00377EA4">
        <w:rPr>
          <w:rFonts w:eastAsia="宋体"/>
          <w:sz w:val="36"/>
          <w:lang w:eastAsia="ja-JP"/>
        </w:rPr>
        <w:t xml:space="preserve">PBCH DMRS design </w:t>
      </w:r>
      <w:r>
        <w:rPr>
          <w:rFonts w:eastAsia="宋体"/>
          <w:sz w:val="36"/>
          <w:lang w:eastAsia="ja-JP"/>
        </w:rPr>
        <w:t xml:space="preserve"> </w:t>
      </w:r>
    </w:p>
    <w:p w14:paraId="01B9CCF7" w14:textId="27C42069" w:rsidR="00377EA4" w:rsidRDefault="00377EA4" w:rsidP="00377EA4">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w:t>
      </w:r>
      <w:r>
        <w:rPr>
          <w:rFonts w:eastAsiaTheme="minorEastAsia"/>
          <w:lang w:val="en-US" w:eastAsia="zh-CN"/>
        </w:rPr>
        <w:t xml:space="preserve">to the </w:t>
      </w:r>
      <w:r w:rsidR="00D97940">
        <w:rPr>
          <w:rFonts w:eastAsiaTheme="minorEastAsia"/>
          <w:lang w:val="en-US" w:eastAsia="zh-CN"/>
        </w:rPr>
        <w:t>progress</w:t>
      </w:r>
      <w:r>
        <w:rPr>
          <w:rFonts w:eastAsiaTheme="minorEastAsia"/>
          <w:lang w:val="en-US" w:eastAsia="zh-CN"/>
        </w:rPr>
        <w:t xml:space="preserve"> made </w:t>
      </w:r>
      <w:r w:rsidR="00420D1D">
        <w:rPr>
          <w:rFonts w:eastAsiaTheme="minorEastAsia"/>
          <w:lang w:val="en-US" w:eastAsia="zh-CN"/>
        </w:rPr>
        <w:t>up to</w:t>
      </w:r>
      <w:r>
        <w:rPr>
          <w:rFonts w:eastAsiaTheme="minorEastAsia"/>
          <w:lang w:val="en-US" w:eastAsia="zh-CN"/>
        </w:rPr>
        <w:t xml:space="preserve"> last meeting, </w:t>
      </w:r>
      <w:r w:rsidR="00AD232E">
        <w:rPr>
          <w:rFonts w:eastAsiaTheme="minorEastAsia"/>
          <w:lang w:val="en-US" w:eastAsia="zh-CN"/>
        </w:rPr>
        <w:t>several aspects of PBCH DMRS have been determined</w:t>
      </w:r>
      <w:r w:rsidR="00B223BF">
        <w:rPr>
          <w:rFonts w:eastAsiaTheme="minorEastAsia"/>
          <w:lang w:val="en-US" w:eastAsia="zh-CN"/>
        </w:rPr>
        <w:t xml:space="preserve">, including the relationship between </w:t>
      </w:r>
      <w:r w:rsidR="00AD232E">
        <w:rPr>
          <w:rFonts w:eastAsiaTheme="minorEastAsia"/>
          <w:lang w:val="en-US" w:eastAsia="zh-CN"/>
        </w:rPr>
        <w:t xml:space="preserve">SS block time index and PBCH DMRS, </w:t>
      </w:r>
      <w:r w:rsidR="00375C3C">
        <w:rPr>
          <w:rFonts w:eastAsiaTheme="minorEastAsia"/>
          <w:lang w:val="en-US" w:eastAsia="zh-CN"/>
        </w:rPr>
        <w:t>DMR</w:t>
      </w:r>
      <w:r w:rsidR="00B223BF">
        <w:rPr>
          <w:rFonts w:eastAsiaTheme="minorEastAsia"/>
          <w:lang w:val="en-US" w:eastAsia="zh-CN"/>
        </w:rPr>
        <w:t>S</w:t>
      </w:r>
      <w:r w:rsidR="00375C3C">
        <w:rPr>
          <w:rFonts w:eastAsiaTheme="minorEastAsia"/>
          <w:lang w:val="en-US" w:eastAsia="zh-CN"/>
        </w:rPr>
        <w:t xml:space="preserve"> </w:t>
      </w:r>
      <w:r w:rsidR="00AD232E">
        <w:rPr>
          <w:rFonts w:eastAsiaTheme="minorEastAsia"/>
          <w:lang w:val="en-US" w:eastAsia="zh-CN"/>
        </w:rPr>
        <w:t>sequence type, DMRS density</w:t>
      </w:r>
      <w:r w:rsidR="004C0ECE">
        <w:rPr>
          <w:rFonts w:eastAsiaTheme="minorEastAsia"/>
          <w:lang w:val="en-US" w:eastAsia="zh-CN"/>
        </w:rPr>
        <w:t xml:space="preserve"> and </w:t>
      </w:r>
      <w:r w:rsidR="0045282A">
        <w:rPr>
          <w:rFonts w:eastAsiaTheme="minorEastAsia"/>
          <w:lang w:val="en-US" w:eastAsia="zh-CN"/>
        </w:rPr>
        <w:t>basic</w:t>
      </w:r>
      <w:r w:rsidR="00AD232E">
        <w:rPr>
          <w:rFonts w:eastAsiaTheme="minorEastAsia"/>
          <w:lang w:val="en-US" w:eastAsia="zh-CN"/>
        </w:rPr>
        <w:t xml:space="preserve"> rules on sequence initia</w:t>
      </w:r>
      <w:r w:rsidR="004C0ECE">
        <w:rPr>
          <w:rFonts w:eastAsiaTheme="minorEastAsia"/>
          <w:lang w:val="en-US" w:eastAsia="zh-CN"/>
        </w:rPr>
        <w:t xml:space="preserve">lization and </w:t>
      </w:r>
      <w:r w:rsidR="0045282A">
        <w:rPr>
          <w:rFonts w:eastAsiaTheme="minorEastAsia"/>
          <w:lang w:val="en-US" w:eastAsia="zh-CN"/>
        </w:rPr>
        <w:t>DMRS RE mapping</w:t>
      </w:r>
      <w:r w:rsidR="004C0ECE">
        <w:rPr>
          <w:rFonts w:eastAsiaTheme="minorEastAsia"/>
          <w:lang w:val="en-US" w:eastAsia="zh-CN"/>
        </w:rPr>
        <w:t>, etc.</w:t>
      </w:r>
      <w:r w:rsidR="00AD232E">
        <w:rPr>
          <w:rFonts w:eastAsiaTheme="minorEastAsia"/>
          <w:lang w:val="en-US" w:eastAsia="zh-CN"/>
        </w:rPr>
        <w:t>. The remaining aspects</w:t>
      </w:r>
      <w:r w:rsidR="004C0ECE">
        <w:rPr>
          <w:rFonts w:eastAsiaTheme="minorEastAsia"/>
          <w:lang w:val="en-US" w:eastAsia="zh-CN"/>
        </w:rPr>
        <w:t xml:space="preserve"> on details of PBCH DMRS</w:t>
      </w:r>
      <w:r w:rsidR="00AD232E">
        <w:rPr>
          <w:rFonts w:eastAsiaTheme="minorEastAsia"/>
          <w:lang w:val="en-US" w:eastAsia="zh-CN"/>
        </w:rPr>
        <w:t xml:space="preserve"> are captured </w:t>
      </w:r>
      <w:proofErr w:type="gramStart"/>
      <w:r w:rsidR="00AD232E">
        <w:rPr>
          <w:rFonts w:eastAsiaTheme="minorEastAsia"/>
          <w:lang w:val="en-US" w:eastAsia="zh-CN"/>
        </w:rPr>
        <w:t>in</w:t>
      </w:r>
      <w:proofErr w:type="gramEnd"/>
      <w:r w:rsidR="00AD232E">
        <w:rPr>
          <w:rFonts w:eastAsiaTheme="minorEastAsia"/>
          <w:lang w:val="en-US" w:eastAsia="zh-CN"/>
        </w:rPr>
        <w:t xml:space="preserve"> the </w:t>
      </w:r>
      <w:r w:rsidR="004C0ECE">
        <w:rPr>
          <w:rFonts w:eastAsiaTheme="minorEastAsia"/>
          <w:lang w:val="en-US" w:eastAsia="zh-CN"/>
        </w:rPr>
        <w:t>subsequent</w:t>
      </w:r>
      <w:r w:rsidR="00AD232E">
        <w:rPr>
          <w:rFonts w:eastAsiaTheme="minorEastAsia"/>
          <w:lang w:val="en-US" w:eastAsia="zh-CN"/>
        </w:rPr>
        <w:t xml:space="preserve"> </w:t>
      </w:r>
      <w:r w:rsidR="004C0ECE">
        <w:t>[</w:t>
      </w:r>
      <w:r w:rsidR="00AD232E">
        <w:t>NRAH2-05</w:t>
      </w:r>
      <w:r w:rsidR="004C0ECE">
        <w:t>]</w:t>
      </w:r>
      <w:r w:rsidR="00AD232E" w:rsidRPr="00C67F46">
        <w:t xml:space="preserve"> Email discussion on DMRS Sequence for NR PBCH</w:t>
      </w:r>
      <w:r w:rsidR="00FA413D">
        <w:t xml:space="preserve"> </w:t>
      </w:r>
      <w:r w:rsidR="004C0ECE">
        <w:t>[</w:t>
      </w:r>
      <w:r w:rsidR="00815345">
        <w:t>2</w:t>
      </w:r>
      <w:r w:rsidR="004C0ECE">
        <w:t>]</w:t>
      </w:r>
      <w:r w:rsidR="004C0ECE">
        <w:rPr>
          <w:rFonts w:eastAsiaTheme="minorEastAsia"/>
          <w:lang w:val="en-US" w:eastAsia="zh-CN"/>
        </w:rPr>
        <w:t xml:space="preserve">. </w:t>
      </w:r>
      <w:r w:rsidR="00375C3C">
        <w:rPr>
          <w:rFonts w:eastAsiaTheme="minorEastAsia"/>
          <w:lang w:val="en-US" w:eastAsia="zh-CN"/>
        </w:rPr>
        <w:t xml:space="preserve">In terms of specification, the remaining aspects of PBCH DMRS can be divided into two categories: (1) sequence generation; (2) mapping to the resource elements. </w:t>
      </w:r>
      <w:r w:rsidR="00E54360">
        <w:rPr>
          <w:rFonts w:eastAsiaTheme="minorEastAsia"/>
          <w:lang w:val="en-US" w:eastAsia="zh-CN"/>
        </w:rPr>
        <w:t xml:space="preserve">In addition, the PBCH DMRS sequence initialization is discussed separately due to its relationship with SS block time index. </w:t>
      </w:r>
      <w:r w:rsidR="00375C3C">
        <w:rPr>
          <w:rFonts w:eastAsiaTheme="minorEastAsia"/>
          <w:lang w:val="en-US" w:eastAsia="zh-CN"/>
        </w:rPr>
        <w:t xml:space="preserve">In the following subsections, we discuss these </w:t>
      </w:r>
      <w:r w:rsidR="00E54360">
        <w:rPr>
          <w:rFonts w:eastAsiaTheme="minorEastAsia"/>
          <w:lang w:val="en-US" w:eastAsia="zh-CN"/>
        </w:rPr>
        <w:t>three</w:t>
      </w:r>
      <w:r w:rsidR="00375C3C">
        <w:rPr>
          <w:rFonts w:eastAsiaTheme="minorEastAsia"/>
          <w:lang w:val="en-US" w:eastAsia="zh-CN"/>
        </w:rPr>
        <w:t xml:space="preserve"> aspects respectively.</w:t>
      </w:r>
    </w:p>
    <w:p w14:paraId="1ED34A35" w14:textId="77777777" w:rsidR="00375C3C" w:rsidRDefault="00375C3C" w:rsidP="00377EA4">
      <w:pPr>
        <w:rPr>
          <w:rFonts w:eastAsiaTheme="minorEastAsia"/>
          <w:lang w:val="en-US" w:eastAsia="zh-CN"/>
        </w:rPr>
      </w:pPr>
    </w:p>
    <w:p w14:paraId="34666991" w14:textId="12AC7E21" w:rsidR="00AD232E" w:rsidRDefault="00AD232E" w:rsidP="00AD232E">
      <w:pPr>
        <w:pStyle w:val="3"/>
        <w:overflowPunct w:val="0"/>
        <w:autoSpaceDE w:val="0"/>
        <w:autoSpaceDN w:val="0"/>
        <w:adjustRightInd w:val="0"/>
        <w:textAlignment w:val="baseline"/>
        <w:rPr>
          <w:rFonts w:eastAsia="宋体"/>
          <w:sz w:val="36"/>
          <w:lang w:eastAsia="ja-JP"/>
        </w:rPr>
      </w:pPr>
      <w:r w:rsidRPr="004C0ECE">
        <w:rPr>
          <w:rFonts w:eastAsia="宋体"/>
          <w:sz w:val="36"/>
          <w:lang w:eastAsia="ja-JP"/>
        </w:rPr>
        <w:t xml:space="preserve">2.1 </w:t>
      </w:r>
      <w:r w:rsidR="005D1677">
        <w:rPr>
          <w:rFonts w:eastAsia="宋体"/>
          <w:sz w:val="36"/>
          <w:lang w:eastAsia="ja-JP"/>
        </w:rPr>
        <w:t>S</w:t>
      </w:r>
      <w:r w:rsidR="00DF42FC">
        <w:rPr>
          <w:rFonts w:eastAsia="宋体"/>
          <w:sz w:val="36"/>
          <w:lang w:eastAsia="ja-JP"/>
        </w:rPr>
        <w:t xml:space="preserve">equence generation </w:t>
      </w:r>
    </w:p>
    <w:p w14:paraId="143ED2D5" w14:textId="6396F843" w:rsidR="0081530D" w:rsidRDefault="0081530D" w:rsidP="0081530D">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LTE, all the</w:t>
      </w:r>
      <w:r w:rsidR="00871FFB">
        <w:rPr>
          <w:rFonts w:eastAsiaTheme="minorEastAsia"/>
          <w:lang w:val="en-US" w:eastAsia="zh-CN"/>
        </w:rPr>
        <w:t xml:space="preserve"> downlink reference signals, including</w:t>
      </w:r>
      <w:r>
        <w:rPr>
          <w:rFonts w:eastAsiaTheme="minorEastAsia"/>
          <w:lang w:val="en-US" w:eastAsia="zh-CN"/>
        </w:rPr>
        <w:t xml:space="preserve"> CRS</w:t>
      </w:r>
      <w:r w:rsidR="00871FFB">
        <w:rPr>
          <w:rFonts w:eastAsiaTheme="minorEastAsia"/>
          <w:lang w:val="en-US" w:eastAsia="zh-CN"/>
        </w:rPr>
        <w:t xml:space="preserve"> and</w:t>
      </w:r>
      <w:r>
        <w:rPr>
          <w:rFonts w:eastAsiaTheme="minorEastAsia"/>
          <w:lang w:val="en-US" w:eastAsia="zh-CN"/>
        </w:rPr>
        <w:t xml:space="preserve"> DMRSs</w:t>
      </w:r>
      <w:r w:rsidR="00871FFB">
        <w:rPr>
          <w:rFonts w:eastAsiaTheme="minorEastAsia"/>
          <w:lang w:val="en-US" w:eastAsia="zh-CN"/>
        </w:rPr>
        <w:t>,</w:t>
      </w:r>
      <w:r>
        <w:rPr>
          <w:rFonts w:eastAsiaTheme="minorEastAsia"/>
          <w:lang w:val="en-US" w:eastAsia="zh-CN"/>
        </w:rPr>
        <w:t xml:space="preserve"> adopt the same</w:t>
      </w:r>
      <w:r w:rsidRPr="0081530D">
        <w:t xml:space="preserve"> </w:t>
      </w:r>
      <w:r>
        <w:rPr>
          <w:rFonts w:eastAsiaTheme="minorEastAsia"/>
          <w:lang w:val="en-US" w:eastAsia="zh-CN"/>
        </w:rPr>
        <w:t xml:space="preserve">Pseudo-random sequences, which </w:t>
      </w:r>
      <w:r w:rsidRPr="0081530D">
        <w:rPr>
          <w:rFonts w:eastAsiaTheme="minorEastAsia"/>
          <w:lang w:val="en-US" w:eastAsia="zh-CN"/>
        </w:rPr>
        <w:t>are defined by</w:t>
      </w:r>
      <w:r>
        <w:rPr>
          <w:rFonts w:eastAsiaTheme="minorEastAsia"/>
          <w:lang w:val="en-US" w:eastAsia="zh-CN"/>
        </w:rPr>
        <w:t xml:space="preserve"> a length-31 Gold sequence</w:t>
      </w:r>
      <w:r>
        <w:rPr>
          <w:rFonts w:eastAsiaTheme="minorEastAsia" w:hint="eastAsia"/>
          <w:lang w:val="en-US" w:eastAsia="zh-CN"/>
        </w:rPr>
        <w:t>.</w:t>
      </w:r>
      <w:r>
        <w:rPr>
          <w:rFonts w:eastAsiaTheme="minorEastAsia"/>
          <w:lang w:val="en-US" w:eastAsia="zh-CN"/>
        </w:rPr>
        <w:t xml:space="preserve"> </w:t>
      </w:r>
      <w:r w:rsidR="00871FFB">
        <w:rPr>
          <w:rFonts w:eastAsiaTheme="minorEastAsia"/>
          <w:lang w:val="en-US" w:eastAsia="zh-CN"/>
        </w:rPr>
        <w:t xml:space="preserve">These reference signals are separated by their different </w:t>
      </w:r>
      <w:r>
        <w:rPr>
          <w:rFonts w:eastAsiaTheme="minorEastAsia"/>
          <w:lang w:val="en-US" w:eastAsia="zh-CN"/>
        </w:rPr>
        <w:t>initialization</w:t>
      </w:r>
      <w:r w:rsidR="00871FFB">
        <w:rPr>
          <w:rFonts w:eastAsiaTheme="minorEastAsia"/>
          <w:lang w:val="en-US" w:eastAsia="zh-CN"/>
        </w:rPr>
        <w:t>s</w:t>
      </w:r>
      <w:r>
        <w:rPr>
          <w:rFonts w:eastAsiaTheme="minorEastAsia"/>
          <w:lang w:val="en-US" w:eastAsia="zh-CN"/>
        </w:rPr>
        <w:t xml:space="preserve">. </w:t>
      </w:r>
      <w:r w:rsidR="00871FFB">
        <w:rPr>
          <w:rFonts w:eastAsiaTheme="minorEastAsia"/>
          <w:lang w:val="en-US" w:eastAsia="zh-CN"/>
        </w:rPr>
        <w:t>In terms of hardware implementation, the above design can reuse the structure of the sequence generation.</w:t>
      </w:r>
    </w:p>
    <w:p w14:paraId="7C1EAA39" w14:textId="6F32AF70" w:rsidR="0081530D" w:rsidRDefault="00871FFB" w:rsidP="00377EA4">
      <w:pPr>
        <w:rPr>
          <w:rFonts w:eastAsiaTheme="minorEastAsia"/>
          <w:lang w:val="en-US" w:eastAsia="zh-CN"/>
        </w:rPr>
      </w:pPr>
      <w:r>
        <w:rPr>
          <w:rFonts w:eastAsiaTheme="minorEastAsia"/>
          <w:lang w:val="en-US" w:eastAsia="zh-CN"/>
        </w:rPr>
        <w:t>To retain the benefits, NR should also adopt the similar design, which means all the downlink reference signals use the same sequence other than different initializations.</w:t>
      </w:r>
      <w:r w:rsidR="0016023C">
        <w:rPr>
          <w:rFonts w:eastAsiaTheme="minorEastAsia"/>
          <w:lang w:val="en-US" w:eastAsia="zh-CN"/>
        </w:rPr>
        <w:t xml:space="preserve"> Of course,</w:t>
      </w:r>
      <w:r>
        <w:rPr>
          <w:rFonts w:eastAsiaTheme="minorEastAsia"/>
          <w:lang w:val="en-US" w:eastAsia="zh-CN"/>
        </w:rPr>
        <w:t xml:space="preserve"> </w:t>
      </w:r>
      <w:r w:rsidR="00D44046">
        <w:rPr>
          <w:rFonts w:eastAsiaTheme="minorEastAsia"/>
          <w:lang w:val="en-US" w:eastAsia="zh-CN"/>
        </w:rPr>
        <w:t>PBCH DMRS is no except</w:t>
      </w:r>
      <w:r w:rsidR="00E07C33">
        <w:rPr>
          <w:rFonts w:eastAsiaTheme="minorEastAsia"/>
          <w:lang w:val="en-US" w:eastAsia="zh-CN"/>
        </w:rPr>
        <w:t>ion</w:t>
      </w:r>
      <w:r w:rsidR="00D44046">
        <w:rPr>
          <w:rFonts w:eastAsiaTheme="minorEastAsia"/>
          <w:lang w:val="en-US" w:eastAsia="zh-CN"/>
        </w:rPr>
        <w:t>.</w:t>
      </w:r>
      <w:r w:rsidR="0016023C">
        <w:rPr>
          <w:rFonts w:eastAsiaTheme="minorEastAsia"/>
          <w:lang w:val="en-US" w:eastAsia="zh-CN"/>
        </w:rPr>
        <w:t xml:space="preserve"> So the sequence should be designed jointly. Note that working assumption has been made last meeting that Gold sequence is used for PBCH DMRS </w:t>
      </w:r>
      <w:r w:rsidR="00B223BF">
        <w:rPr>
          <w:rFonts w:eastAsiaTheme="minorEastAsia"/>
          <w:lang w:val="en-US" w:eastAsia="zh-CN"/>
        </w:rPr>
        <w:t>unless</w:t>
      </w:r>
      <w:r w:rsidR="0016023C">
        <w:rPr>
          <w:rFonts w:eastAsiaTheme="minorEastAsia"/>
          <w:lang w:val="en-US" w:eastAsia="zh-CN"/>
        </w:rPr>
        <w:t xml:space="preserve"> this sequence type raise cross correlation issues. </w:t>
      </w:r>
      <w:r w:rsidR="00D97940">
        <w:rPr>
          <w:rFonts w:eastAsiaTheme="minorEastAsia"/>
          <w:lang w:val="en-US" w:eastAsia="zh-CN"/>
        </w:rPr>
        <w:t>The joint design of sequence generation for</w:t>
      </w:r>
      <w:r w:rsidR="001D087C">
        <w:rPr>
          <w:rFonts w:eastAsiaTheme="minorEastAsia"/>
          <w:lang w:val="en-US" w:eastAsia="zh-CN"/>
        </w:rPr>
        <w:t xml:space="preserve"> </w:t>
      </w:r>
      <w:r w:rsidR="00D97940">
        <w:rPr>
          <w:rFonts w:eastAsiaTheme="minorEastAsia"/>
          <w:lang w:val="en-US" w:eastAsia="zh-CN"/>
        </w:rPr>
        <w:t>all downlink reference signals should take the working assumption on PBCH DMRS into consideration.</w:t>
      </w:r>
    </w:p>
    <w:p w14:paraId="639FE5F3" w14:textId="1FA5C2C9" w:rsidR="00D97940" w:rsidRDefault="00D97940" w:rsidP="00D97940">
      <w:pPr>
        <w:rPr>
          <w:rFonts w:eastAsiaTheme="minorEastAsia"/>
          <w:lang w:val="en-US" w:eastAsia="zh-CN"/>
        </w:rPr>
      </w:pPr>
      <w:r>
        <w:rPr>
          <w:rFonts w:eastAsiaTheme="minorEastAsia"/>
          <w:lang w:val="en-US" w:eastAsia="zh-CN"/>
        </w:rPr>
        <w:t>For simplicity, NR can reuse the sequence generation of LTE unless it raises some issues. Constant modulus modulations like BPSK and QPSK are preferred for sequence modulation.</w:t>
      </w:r>
    </w:p>
    <w:p w14:paraId="2765FB0B" w14:textId="77777777" w:rsidR="0061125A" w:rsidRDefault="0061125A" w:rsidP="00871FFB">
      <w:pPr>
        <w:rPr>
          <w:b/>
          <w:lang w:val="en-US"/>
        </w:rPr>
      </w:pPr>
    </w:p>
    <w:p w14:paraId="329EFF00" w14:textId="660B6F65" w:rsidR="00871FFB" w:rsidRDefault="004C0ECE" w:rsidP="00871FFB">
      <w:pPr>
        <w:rPr>
          <w:rFonts w:eastAsiaTheme="minorEastAsia"/>
          <w:lang w:val="en-US" w:eastAsia="zh-CN"/>
        </w:rPr>
      </w:pPr>
      <w:r>
        <w:rPr>
          <w:b/>
          <w:lang w:val="en-US"/>
        </w:rPr>
        <w:t xml:space="preserve">Observation </w:t>
      </w:r>
      <w:r w:rsidRPr="00B63AE9">
        <w:rPr>
          <w:b/>
          <w:lang w:val="en-US"/>
        </w:rPr>
        <w:t>1:</w:t>
      </w:r>
      <w:r>
        <w:rPr>
          <w:b/>
          <w:lang w:val="en-US"/>
        </w:rPr>
        <w:t xml:space="preserve"> </w:t>
      </w:r>
      <w:r w:rsidR="00871FFB">
        <w:rPr>
          <w:rFonts w:eastAsiaTheme="minorEastAsia"/>
          <w:lang w:val="en-US" w:eastAsia="zh-CN"/>
        </w:rPr>
        <w:t>I</w:t>
      </w:r>
      <w:r w:rsidR="00871FFB">
        <w:rPr>
          <w:rFonts w:eastAsiaTheme="minorEastAsia" w:hint="eastAsia"/>
          <w:lang w:val="en-US" w:eastAsia="zh-CN"/>
        </w:rPr>
        <w:t xml:space="preserve">n </w:t>
      </w:r>
      <w:r w:rsidR="00871FFB">
        <w:rPr>
          <w:rFonts w:eastAsiaTheme="minorEastAsia"/>
          <w:lang w:val="en-US" w:eastAsia="zh-CN"/>
        </w:rPr>
        <w:t>LTE, all the downlink reference signals CRS and downlink DMRSs adopt the same</w:t>
      </w:r>
      <w:r w:rsidR="00871FFB" w:rsidRPr="0081530D">
        <w:t xml:space="preserve"> </w:t>
      </w:r>
      <w:r w:rsidR="00871FFB">
        <w:rPr>
          <w:rFonts w:eastAsiaTheme="minorEastAsia"/>
          <w:lang w:val="en-US" w:eastAsia="zh-CN"/>
        </w:rPr>
        <w:t xml:space="preserve">Pseudo-random sequences, which </w:t>
      </w:r>
      <w:r w:rsidR="00871FFB" w:rsidRPr="0081530D">
        <w:rPr>
          <w:rFonts w:eastAsiaTheme="minorEastAsia"/>
          <w:lang w:val="en-US" w:eastAsia="zh-CN"/>
        </w:rPr>
        <w:t>are defined by</w:t>
      </w:r>
      <w:r w:rsidR="00871FFB">
        <w:rPr>
          <w:rFonts w:eastAsiaTheme="minorEastAsia"/>
          <w:lang w:val="en-US" w:eastAsia="zh-CN"/>
        </w:rPr>
        <w:t xml:space="preserve"> a length-31 Gold sequence</w:t>
      </w:r>
      <w:r w:rsidR="00871FFB">
        <w:rPr>
          <w:rFonts w:eastAsiaTheme="minorEastAsia" w:hint="eastAsia"/>
          <w:lang w:val="en-US" w:eastAsia="zh-CN"/>
        </w:rPr>
        <w:t>.</w:t>
      </w:r>
      <w:r w:rsidR="00871FFB">
        <w:rPr>
          <w:rFonts w:eastAsiaTheme="minorEastAsia"/>
          <w:lang w:val="en-US" w:eastAsia="zh-CN"/>
        </w:rPr>
        <w:t xml:space="preserve"> The only differences are the initialization of these reference signals. </w:t>
      </w:r>
    </w:p>
    <w:p w14:paraId="514C8622" w14:textId="0E0399CE" w:rsidR="00FA413D" w:rsidRPr="00843369" w:rsidRDefault="00FA413D" w:rsidP="00FA413D">
      <w:pPr>
        <w:jc w:val="both"/>
        <w:rPr>
          <w:rFonts w:eastAsia="MS Mincho"/>
          <w:lang w:val="en-US" w:eastAsia="zh-CN"/>
        </w:rPr>
      </w:pPr>
      <w:r>
        <w:rPr>
          <w:b/>
          <w:lang w:val="en-US"/>
        </w:rPr>
        <w:t xml:space="preserve">Proposal </w:t>
      </w:r>
      <w:r w:rsidRPr="00B63AE9">
        <w:rPr>
          <w:b/>
          <w:lang w:val="en-US"/>
        </w:rPr>
        <w:t>1:</w:t>
      </w:r>
      <w:r>
        <w:rPr>
          <w:b/>
          <w:lang w:val="en-US"/>
        </w:rPr>
        <w:t xml:space="preserve"> </w:t>
      </w:r>
      <w:r>
        <w:rPr>
          <w:lang w:val="en-US" w:eastAsia="ja-JP"/>
        </w:rPr>
        <w:t>In</w:t>
      </w:r>
      <w:r w:rsidR="00843369">
        <w:rPr>
          <w:lang w:val="en-US" w:eastAsia="ja-JP"/>
        </w:rPr>
        <w:t xml:space="preserve"> NR, all the downlink reference signals should be designed jointly to reuse the same sequence generation</w:t>
      </w:r>
      <w:r w:rsidR="00843369">
        <w:rPr>
          <w:rFonts w:hint="eastAsia"/>
          <w:lang w:val="en-US" w:eastAsia="zh-CN"/>
        </w:rPr>
        <w:t>.</w:t>
      </w:r>
    </w:p>
    <w:p w14:paraId="014AD4EC" w14:textId="53ACBDB5" w:rsidR="00843369" w:rsidRPr="00843369" w:rsidRDefault="00843369" w:rsidP="00843369">
      <w:pPr>
        <w:jc w:val="both"/>
        <w:rPr>
          <w:rFonts w:eastAsia="MS Mincho"/>
          <w:lang w:val="en-US" w:eastAsia="zh-CN"/>
        </w:rPr>
      </w:pPr>
      <w:r>
        <w:rPr>
          <w:b/>
          <w:lang w:val="en-US"/>
        </w:rPr>
        <w:t>Proposal 2</w:t>
      </w:r>
      <w:r w:rsidRPr="00B63AE9">
        <w:rPr>
          <w:b/>
          <w:lang w:val="en-US"/>
        </w:rPr>
        <w:t>:</w:t>
      </w:r>
      <w:r>
        <w:rPr>
          <w:b/>
          <w:lang w:val="en-US"/>
        </w:rPr>
        <w:t xml:space="preserve"> </w:t>
      </w:r>
      <w:r>
        <w:rPr>
          <w:lang w:val="en-US" w:eastAsia="ja-JP"/>
        </w:rPr>
        <w:t>In NR, PBCH DMRS use its unique initialization</w:t>
      </w:r>
      <w:r>
        <w:rPr>
          <w:rFonts w:hint="eastAsia"/>
          <w:lang w:val="en-US" w:eastAsia="zh-CN"/>
        </w:rPr>
        <w:t>.</w:t>
      </w:r>
    </w:p>
    <w:p w14:paraId="18718836" w14:textId="77777777" w:rsidR="004C0ECE" w:rsidRPr="00843369" w:rsidRDefault="004C0ECE" w:rsidP="00377EA4">
      <w:pPr>
        <w:rPr>
          <w:rFonts w:eastAsiaTheme="minorEastAsia"/>
          <w:lang w:val="en-US" w:eastAsia="zh-CN"/>
        </w:rPr>
      </w:pPr>
    </w:p>
    <w:p w14:paraId="64734984" w14:textId="45833D62" w:rsidR="004C0ECE" w:rsidRDefault="004C0ECE" w:rsidP="004C0ECE">
      <w:pPr>
        <w:pStyle w:val="3"/>
        <w:overflowPunct w:val="0"/>
        <w:autoSpaceDE w:val="0"/>
        <w:autoSpaceDN w:val="0"/>
        <w:adjustRightInd w:val="0"/>
        <w:textAlignment w:val="baseline"/>
        <w:rPr>
          <w:rFonts w:eastAsia="宋体"/>
          <w:sz w:val="36"/>
          <w:lang w:eastAsia="ja-JP"/>
        </w:rPr>
      </w:pPr>
      <w:r w:rsidRPr="004C0ECE">
        <w:rPr>
          <w:rFonts w:eastAsia="宋体"/>
          <w:sz w:val="36"/>
          <w:lang w:eastAsia="ja-JP"/>
        </w:rPr>
        <w:lastRenderedPageBreak/>
        <w:t>2.</w:t>
      </w:r>
      <w:r>
        <w:rPr>
          <w:rFonts w:eastAsia="宋体"/>
          <w:sz w:val="36"/>
          <w:lang w:eastAsia="ja-JP"/>
        </w:rPr>
        <w:t>2</w:t>
      </w:r>
      <w:r w:rsidRPr="004C0ECE">
        <w:rPr>
          <w:rFonts w:eastAsia="宋体"/>
          <w:sz w:val="36"/>
          <w:lang w:eastAsia="ja-JP"/>
        </w:rPr>
        <w:t xml:space="preserve"> </w:t>
      </w:r>
      <w:r w:rsidR="00354AF3">
        <w:rPr>
          <w:rFonts w:eastAsia="宋体"/>
          <w:sz w:val="36"/>
          <w:lang w:eastAsia="ja-JP"/>
        </w:rPr>
        <w:t>S</w:t>
      </w:r>
      <w:r>
        <w:rPr>
          <w:rFonts w:eastAsia="宋体"/>
          <w:sz w:val="36"/>
          <w:lang w:eastAsia="ja-JP"/>
        </w:rPr>
        <w:t xml:space="preserve">equence initialization </w:t>
      </w:r>
    </w:p>
    <w:p w14:paraId="3B2D990B" w14:textId="7ED7C3FC" w:rsidR="0081530D" w:rsidRDefault="0061125A" w:rsidP="0081530D">
      <w:pPr>
        <w:rPr>
          <w:rFonts w:eastAsiaTheme="minorEastAsia"/>
          <w:lang w:val="en-US" w:eastAsia="zh-CN"/>
        </w:rPr>
      </w:pPr>
      <w:r>
        <w:rPr>
          <w:rFonts w:eastAsiaTheme="minorEastAsia"/>
          <w:lang w:val="en-US" w:eastAsia="zh-CN"/>
        </w:rPr>
        <w:t xml:space="preserve">According to the progress in last meeting, PBCH DMRS should be initialized by Cell ID, 2 or 3 bits from time identification. </w:t>
      </w:r>
      <w:r w:rsidR="002C4723">
        <w:rPr>
          <w:rFonts w:eastAsiaTheme="minorEastAsia"/>
          <w:lang w:val="en-US" w:eastAsia="zh-CN"/>
        </w:rPr>
        <w:t>Actually,</w:t>
      </w:r>
      <w:r>
        <w:rPr>
          <w:rFonts w:eastAsiaTheme="minorEastAsia"/>
          <w:lang w:val="en-US" w:eastAsia="zh-CN"/>
        </w:rPr>
        <w:t xml:space="preserve"> the 2 or 3 bits from time identification</w:t>
      </w:r>
      <w:r w:rsidR="00AD732E">
        <w:rPr>
          <w:rFonts w:eastAsiaTheme="minorEastAsia"/>
          <w:lang w:val="en-US" w:eastAsia="zh-CN"/>
        </w:rPr>
        <w:t xml:space="preserve"> are the bits chosen from the SS block time index within the SS burst set</w:t>
      </w:r>
      <w:r>
        <w:rPr>
          <w:rFonts w:eastAsiaTheme="minorEastAsia"/>
          <w:lang w:val="en-US" w:eastAsia="zh-CN"/>
        </w:rPr>
        <w:t xml:space="preserve">. </w:t>
      </w:r>
    </w:p>
    <w:p w14:paraId="5F55094B" w14:textId="43C163CE" w:rsidR="0081530D" w:rsidRDefault="001D087C" w:rsidP="0081530D">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 xml:space="preserve">is agreed that the total number of Cell ID in NR is 1008. 2 or 3 bits mean 4 or </w:t>
      </w:r>
      <w:r w:rsidR="002C4723">
        <w:rPr>
          <w:rFonts w:eastAsiaTheme="minorEastAsia"/>
          <w:lang w:val="en-US" w:eastAsia="zh-CN"/>
        </w:rPr>
        <w:t>8 candidate</w:t>
      </w:r>
      <w:r>
        <w:rPr>
          <w:rFonts w:eastAsiaTheme="minorEastAsia"/>
          <w:lang w:val="en-US" w:eastAsia="zh-CN"/>
        </w:rPr>
        <w:t xml:space="preserve"> sequence</w:t>
      </w:r>
      <w:r w:rsidR="002C4723">
        <w:rPr>
          <w:rFonts w:eastAsiaTheme="minorEastAsia"/>
          <w:lang w:val="en-US" w:eastAsia="zh-CN"/>
        </w:rPr>
        <w:t>s</w:t>
      </w:r>
      <w:r>
        <w:rPr>
          <w:rFonts w:eastAsiaTheme="minorEastAsia"/>
          <w:lang w:val="en-US" w:eastAsia="zh-CN"/>
        </w:rPr>
        <w:t xml:space="preserve"> for each Cell ID. </w:t>
      </w:r>
    </w:p>
    <w:p w14:paraId="0F903443" w14:textId="03B42178" w:rsidR="0061125A" w:rsidRPr="002C4723" w:rsidRDefault="002C4723" w:rsidP="0061125A">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w:t>
      </w:r>
      <w:r>
        <w:rPr>
          <w:rFonts w:eastAsiaTheme="minorEastAsia"/>
          <w:lang w:val="en-US" w:eastAsia="zh-CN"/>
        </w:rPr>
        <w:t xml:space="preserve">the UE side, the Cell ID is obtained by PSS detection and SSS detection. For PBCH demodulation, </w:t>
      </w:r>
      <w:r w:rsidR="009475D8">
        <w:rPr>
          <w:rFonts w:eastAsiaTheme="minorEastAsia"/>
          <w:lang w:val="en-US" w:eastAsia="zh-CN"/>
        </w:rPr>
        <w:t>PBCH DMRS detection should be performed firstly. In PBCH DMRS detection, the received PBCH DMRS is cross correlated with the 4 or 8 candidate</w:t>
      </w:r>
      <w:r w:rsidR="001907A4">
        <w:rPr>
          <w:rFonts w:eastAsiaTheme="minorEastAsia"/>
          <w:lang w:val="en-US" w:eastAsia="zh-CN"/>
        </w:rPr>
        <w:t xml:space="preserve"> modulated</w:t>
      </w:r>
      <w:r w:rsidR="009475D8">
        <w:rPr>
          <w:rFonts w:eastAsiaTheme="minorEastAsia"/>
          <w:lang w:val="en-US" w:eastAsia="zh-CN"/>
        </w:rPr>
        <w:t xml:space="preserve"> sequences and output the most likely candidate</w:t>
      </w:r>
      <w:r w:rsidR="001907A4">
        <w:rPr>
          <w:rFonts w:eastAsiaTheme="minorEastAsia"/>
          <w:lang w:val="en-US" w:eastAsia="zh-CN"/>
        </w:rPr>
        <w:t xml:space="preserve"> modulated</w:t>
      </w:r>
      <w:r w:rsidR="009475D8">
        <w:rPr>
          <w:rFonts w:eastAsiaTheme="minorEastAsia"/>
          <w:lang w:val="en-US" w:eastAsia="zh-CN"/>
        </w:rPr>
        <w:t xml:space="preserve"> sequence. The index of the output sequence represent the 2 or 3 bits carried by PBCH DMRS. The candidate</w:t>
      </w:r>
      <w:r w:rsidR="001907A4">
        <w:rPr>
          <w:rFonts w:eastAsiaTheme="minorEastAsia"/>
          <w:lang w:val="en-US" w:eastAsia="zh-CN"/>
        </w:rPr>
        <w:t xml:space="preserve"> modulated</w:t>
      </w:r>
      <w:r w:rsidR="009475D8">
        <w:rPr>
          <w:rFonts w:eastAsiaTheme="minorEastAsia"/>
          <w:lang w:val="en-US" w:eastAsia="zh-CN"/>
        </w:rPr>
        <w:t xml:space="preserve"> sequences for PBCH DMRS </w:t>
      </w:r>
      <w:r w:rsidR="00A773B3">
        <w:rPr>
          <w:rFonts w:eastAsiaTheme="minorEastAsia"/>
          <w:lang w:val="en-US" w:eastAsia="zh-CN"/>
        </w:rPr>
        <w:t xml:space="preserve">should have </w:t>
      </w:r>
      <w:r w:rsidR="00E07C33">
        <w:rPr>
          <w:rFonts w:eastAsiaTheme="minorEastAsia"/>
          <w:lang w:val="en-US" w:eastAsia="zh-CN"/>
        </w:rPr>
        <w:t xml:space="preserve">a </w:t>
      </w:r>
      <w:r w:rsidR="00A773B3">
        <w:rPr>
          <w:rFonts w:eastAsiaTheme="minorEastAsia"/>
          <w:lang w:val="en-US" w:eastAsia="zh-CN"/>
        </w:rPr>
        <w:t>good cross correlation characteristic to guarantee the detection performance.</w:t>
      </w:r>
    </w:p>
    <w:p w14:paraId="0F22DB14" w14:textId="77777777" w:rsidR="0061125A" w:rsidRDefault="0061125A" w:rsidP="0061125A">
      <w:pPr>
        <w:rPr>
          <w:rFonts w:eastAsia="MS Mincho"/>
          <w:lang w:eastAsia="ja-JP"/>
        </w:rPr>
      </w:pPr>
    </w:p>
    <w:p w14:paraId="4A94BA9B" w14:textId="3001A49C" w:rsidR="00A773B3" w:rsidRPr="00492444" w:rsidRDefault="00A773B3" w:rsidP="00A773B3">
      <w:pPr>
        <w:jc w:val="both"/>
        <w:rPr>
          <w:lang w:val="en-US" w:eastAsia="ja-JP"/>
        </w:rPr>
      </w:pPr>
      <w:r w:rsidRPr="00492444">
        <w:rPr>
          <w:b/>
          <w:lang w:val="en-US"/>
        </w:rPr>
        <w:t xml:space="preserve">Observation </w:t>
      </w:r>
      <w:r w:rsidR="00492444">
        <w:rPr>
          <w:b/>
          <w:lang w:val="en-US"/>
        </w:rPr>
        <w:t>2</w:t>
      </w:r>
      <w:r w:rsidRPr="00492444">
        <w:rPr>
          <w:b/>
          <w:lang w:val="en-US"/>
        </w:rPr>
        <w:t xml:space="preserve">: </w:t>
      </w:r>
      <w:r w:rsidR="00492444" w:rsidRPr="00492444">
        <w:rPr>
          <w:lang w:val="en-US" w:eastAsia="ja-JP"/>
        </w:rPr>
        <w:t>The candidate sequences for PBCH DMRS should have good cross correlation characteristic to guarantee the PBCH DMR</w:t>
      </w:r>
      <w:r w:rsidR="00492444">
        <w:rPr>
          <w:lang w:val="en-US" w:eastAsia="ja-JP"/>
        </w:rPr>
        <w:t>S detection performance</w:t>
      </w:r>
      <w:r w:rsidRPr="00492444">
        <w:rPr>
          <w:lang w:val="en-US" w:eastAsia="ja-JP"/>
        </w:rPr>
        <w:t>.</w:t>
      </w:r>
    </w:p>
    <w:p w14:paraId="46C7A852" w14:textId="7EBEA55B" w:rsidR="00A773B3" w:rsidRPr="00492444" w:rsidRDefault="00A773B3" w:rsidP="00A773B3">
      <w:pPr>
        <w:jc w:val="both"/>
        <w:rPr>
          <w:lang w:val="en-US" w:eastAsia="ja-JP"/>
        </w:rPr>
      </w:pPr>
      <w:r w:rsidRPr="00492444">
        <w:rPr>
          <w:b/>
          <w:lang w:val="en-US"/>
        </w:rPr>
        <w:t xml:space="preserve">Proposal </w:t>
      </w:r>
      <w:r w:rsidR="00492444" w:rsidRPr="00492444">
        <w:rPr>
          <w:b/>
          <w:lang w:val="en-US"/>
        </w:rPr>
        <w:t>3</w:t>
      </w:r>
      <w:r w:rsidRPr="00492444">
        <w:rPr>
          <w:b/>
          <w:lang w:val="en-US"/>
        </w:rPr>
        <w:t>:</w:t>
      </w:r>
      <w:r w:rsidRPr="00492444">
        <w:rPr>
          <w:lang w:val="en-US"/>
        </w:rPr>
        <w:t xml:space="preserve"> </w:t>
      </w:r>
      <w:r w:rsidR="00492444" w:rsidRPr="00492444">
        <w:rPr>
          <w:lang w:val="en-US"/>
        </w:rPr>
        <w:t>For sequence initialization of PBCH DMRS,</w:t>
      </w:r>
      <w:r w:rsidR="00492444">
        <w:rPr>
          <w:lang w:val="en-US"/>
        </w:rPr>
        <w:t xml:space="preserve"> the cross correlation characteristic of the corresponding candidate </w:t>
      </w:r>
      <w:r w:rsidR="001907A4">
        <w:rPr>
          <w:lang w:val="en-US"/>
        </w:rPr>
        <w:t xml:space="preserve">modulated </w:t>
      </w:r>
      <w:r w:rsidR="00492444">
        <w:rPr>
          <w:lang w:val="en-US"/>
        </w:rPr>
        <w:t>sequences should be considered.</w:t>
      </w:r>
    </w:p>
    <w:p w14:paraId="2D09EA9A" w14:textId="77777777" w:rsidR="004C0ECE" w:rsidRPr="0081530D" w:rsidRDefault="004C0ECE" w:rsidP="00377EA4">
      <w:pPr>
        <w:rPr>
          <w:rFonts w:eastAsiaTheme="minorEastAsia"/>
          <w:lang w:val="en-US" w:eastAsia="zh-CN"/>
        </w:rPr>
      </w:pPr>
    </w:p>
    <w:p w14:paraId="1F636561" w14:textId="56E057BA" w:rsidR="004C0ECE" w:rsidRDefault="004C0ECE" w:rsidP="004C0ECE">
      <w:pPr>
        <w:pStyle w:val="3"/>
        <w:overflowPunct w:val="0"/>
        <w:autoSpaceDE w:val="0"/>
        <w:autoSpaceDN w:val="0"/>
        <w:adjustRightInd w:val="0"/>
        <w:textAlignment w:val="baseline"/>
        <w:rPr>
          <w:rFonts w:eastAsia="宋体"/>
          <w:sz w:val="36"/>
          <w:lang w:eastAsia="ja-JP"/>
        </w:rPr>
      </w:pPr>
      <w:r w:rsidRPr="004C0ECE">
        <w:rPr>
          <w:rFonts w:eastAsia="宋体"/>
          <w:sz w:val="36"/>
          <w:lang w:eastAsia="ja-JP"/>
        </w:rPr>
        <w:t>2.</w:t>
      </w:r>
      <w:r w:rsidR="00354AF3">
        <w:rPr>
          <w:rFonts w:eastAsia="宋体"/>
          <w:sz w:val="36"/>
          <w:lang w:eastAsia="ja-JP"/>
        </w:rPr>
        <w:t>3</w:t>
      </w:r>
      <w:r w:rsidRPr="004C0ECE">
        <w:rPr>
          <w:rFonts w:eastAsia="宋体"/>
          <w:sz w:val="36"/>
          <w:lang w:eastAsia="ja-JP"/>
        </w:rPr>
        <w:t xml:space="preserve"> </w:t>
      </w:r>
      <w:r w:rsidR="00354AF3">
        <w:rPr>
          <w:rFonts w:eastAsia="宋体"/>
          <w:sz w:val="36"/>
          <w:lang w:eastAsia="ja-JP"/>
        </w:rPr>
        <w:t>PBCH DMRS</w:t>
      </w:r>
      <w:r>
        <w:rPr>
          <w:rFonts w:eastAsia="宋体"/>
          <w:sz w:val="36"/>
          <w:lang w:eastAsia="ja-JP"/>
        </w:rPr>
        <w:t xml:space="preserve"> RE mapping  </w:t>
      </w:r>
    </w:p>
    <w:p w14:paraId="154C681A" w14:textId="17041C61" w:rsidR="00EF1DB9" w:rsidRDefault="00A773B3" w:rsidP="00EF1DB9">
      <w:pPr>
        <w:rPr>
          <w:rFonts w:eastAsiaTheme="minorEastAsia"/>
          <w:lang w:val="en-US" w:eastAsia="zh-CN"/>
        </w:rPr>
      </w:pPr>
      <w:r>
        <w:rPr>
          <w:rFonts w:eastAsiaTheme="minorEastAsia"/>
          <w:lang w:val="en-US" w:eastAsia="zh-CN"/>
        </w:rPr>
        <w:t>For PBCH DMRS RE mapping,</w:t>
      </w:r>
      <w:r w:rsidR="00EF1DB9">
        <w:rPr>
          <w:rFonts w:eastAsiaTheme="minorEastAsia"/>
          <w:lang w:val="en-US" w:eastAsia="zh-CN"/>
        </w:rPr>
        <w:t xml:space="preserve"> d</w:t>
      </w:r>
      <w:r w:rsidR="00EF1DB9" w:rsidRPr="00EF1DB9">
        <w:rPr>
          <w:rFonts w:eastAsiaTheme="minorEastAsia"/>
          <w:lang w:val="en-US" w:eastAsia="zh-CN"/>
        </w:rPr>
        <w:t xml:space="preserve">ifferent sequences </w:t>
      </w:r>
      <w:r w:rsidR="00EF1DB9">
        <w:rPr>
          <w:rFonts w:eastAsiaTheme="minorEastAsia"/>
          <w:lang w:val="en-US" w:eastAsia="zh-CN"/>
        </w:rPr>
        <w:t>are mapped in the N NR-PBCH symbol</w:t>
      </w:r>
      <w:r w:rsidR="00E07C33">
        <w:rPr>
          <w:rFonts w:eastAsiaTheme="minorEastAsia"/>
          <w:lang w:val="en-US" w:eastAsia="zh-CN"/>
        </w:rPr>
        <w:t>s</w:t>
      </w:r>
      <w:r w:rsidR="00EF1DB9">
        <w:rPr>
          <w:rFonts w:eastAsiaTheme="minorEastAsia"/>
          <w:lang w:val="en-US" w:eastAsia="zh-CN"/>
        </w:rPr>
        <w:t>. In addition, these sequences in the N NR-PBCH symbol</w:t>
      </w:r>
      <w:r w:rsidR="00E07C33">
        <w:rPr>
          <w:rFonts w:eastAsiaTheme="minorEastAsia"/>
          <w:lang w:val="en-US" w:eastAsia="zh-CN"/>
        </w:rPr>
        <w:t>s</w:t>
      </w:r>
      <w:r w:rsidR="00EF1DB9">
        <w:rPr>
          <w:rFonts w:eastAsiaTheme="minorEastAsia"/>
          <w:lang w:val="en-US" w:eastAsia="zh-CN"/>
        </w:rPr>
        <w:t xml:space="preserve"> have the same positions. The remaining aspects to be determined are listed as follows:</w:t>
      </w:r>
    </w:p>
    <w:p w14:paraId="56A3BCA3" w14:textId="77777777" w:rsidR="00EF1DB9" w:rsidRDefault="00EF1DB9" w:rsidP="00492444">
      <w:pPr>
        <w:numPr>
          <w:ilvl w:val="0"/>
          <w:numId w:val="44"/>
        </w:numPr>
        <w:spacing w:after="0"/>
        <w:rPr>
          <w:rFonts w:eastAsia="MS Mincho"/>
          <w:lang w:val="en-US" w:eastAsia="ja-JP"/>
        </w:rPr>
      </w:pPr>
      <w:r>
        <w:rPr>
          <w:rFonts w:eastAsia="MS Mincho"/>
          <w:lang w:val="en-US" w:eastAsia="ja-JP"/>
        </w:rPr>
        <w:t>Sequence mapping to NR PBCH DMRS RE positions</w:t>
      </w:r>
    </w:p>
    <w:p w14:paraId="62888CAF" w14:textId="77777777" w:rsidR="00EF1DB9" w:rsidRDefault="00EF1DB9" w:rsidP="00492444">
      <w:pPr>
        <w:numPr>
          <w:ilvl w:val="0"/>
          <w:numId w:val="44"/>
        </w:numPr>
        <w:spacing w:after="0"/>
        <w:rPr>
          <w:rFonts w:eastAsia="MS Mincho"/>
          <w:lang w:val="en-US" w:eastAsia="ja-JP"/>
        </w:rPr>
      </w:pPr>
      <w:r>
        <w:rPr>
          <w:rFonts w:eastAsia="MS Mincho"/>
          <w:lang w:val="en-US" w:eastAsia="ja-JP"/>
        </w:rPr>
        <w:t>Exact NR PBCH DMRS RE positions within the NR PBCH resource</w:t>
      </w:r>
    </w:p>
    <w:p w14:paraId="307319E7" w14:textId="13C17694" w:rsidR="00EF1DB9" w:rsidRPr="00EF1DB9" w:rsidRDefault="00EF1DB9" w:rsidP="00EF1DB9">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 first aspect, several options are FFS, including u</w:t>
      </w:r>
      <w:r w:rsidRPr="00EF1DB9">
        <w:rPr>
          <w:rFonts w:eastAsiaTheme="minorEastAsia"/>
          <w:lang w:val="en-US" w:eastAsia="zh-CN"/>
        </w:rPr>
        <w:t>sing lon</w:t>
      </w:r>
      <w:r>
        <w:rPr>
          <w:rFonts w:eastAsiaTheme="minorEastAsia"/>
          <w:lang w:val="en-US" w:eastAsia="zh-CN"/>
        </w:rPr>
        <w:t>ger sequence, different mapping and</w:t>
      </w:r>
      <w:r w:rsidRPr="00EF1DB9">
        <w:rPr>
          <w:rFonts w:eastAsiaTheme="minorEastAsia"/>
          <w:lang w:val="en-US" w:eastAsia="zh-CN"/>
        </w:rPr>
        <w:t xml:space="preserve"> different initialization etc.</w:t>
      </w:r>
      <w:r>
        <w:rPr>
          <w:rFonts w:eastAsiaTheme="minorEastAsia"/>
          <w:lang w:val="en-US" w:eastAsia="zh-CN"/>
        </w:rPr>
        <w:t xml:space="preserve"> In term</w:t>
      </w:r>
      <w:r>
        <w:rPr>
          <w:rFonts w:eastAsiaTheme="minorEastAsia" w:hint="eastAsia"/>
          <w:lang w:val="en-US" w:eastAsia="zh-CN"/>
        </w:rPr>
        <w:t>s</w:t>
      </w:r>
      <w:r>
        <w:rPr>
          <w:rFonts w:eastAsiaTheme="minorEastAsia"/>
          <w:lang w:val="en-US" w:eastAsia="zh-CN"/>
        </w:rPr>
        <w:t xml:space="preserve"> of the performance of cross correlation of the PBCH DMRS, using longer sequence is preferred. With the determined density, the length of </w:t>
      </w:r>
      <w:r w:rsidR="00E07C33">
        <w:rPr>
          <w:rFonts w:eastAsiaTheme="minorEastAsia"/>
          <w:lang w:val="en-US" w:eastAsia="zh-CN"/>
        </w:rPr>
        <w:t xml:space="preserve">a </w:t>
      </w:r>
      <w:r>
        <w:rPr>
          <w:rFonts w:eastAsiaTheme="minorEastAsia"/>
          <w:lang w:val="en-US" w:eastAsia="zh-CN"/>
        </w:rPr>
        <w:t xml:space="preserve">PBCH DMRS sequence </w:t>
      </w:r>
      <w:r w:rsidR="00B318E8">
        <w:rPr>
          <w:rFonts w:eastAsiaTheme="minorEastAsia"/>
          <w:lang w:val="en-US" w:eastAsia="zh-CN"/>
        </w:rPr>
        <w:t xml:space="preserve">is 144. </w:t>
      </w:r>
    </w:p>
    <w:p w14:paraId="1C27D10C" w14:textId="11D63A44" w:rsidR="00B318E8" w:rsidRDefault="00B318E8" w:rsidP="00377EA4">
      <w:pPr>
        <w:rPr>
          <w:rFonts w:eastAsia="MS Mincho"/>
          <w:lang w:val="en-US" w:eastAsia="ja-JP"/>
        </w:rPr>
      </w:pPr>
      <w:r>
        <w:rPr>
          <w:rFonts w:eastAsiaTheme="minorEastAsia"/>
          <w:lang w:val="en-US" w:eastAsia="zh-CN"/>
        </w:rPr>
        <w:t xml:space="preserve">For the second aspect, </w:t>
      </w:r>
      <w:r w:rsidR="00492444">
        <w:rPr>
          <w:rFonts w:eastAsiaTheme="minorEastAsia"/>
          <w:lang w:val="en-US" w:eastAsia="zh-CN"/>
        </w:rPr>
        <w:t>assuming</w:t>
      </w:r>
      <w:r w:rsidR="00561C82">
        <w:rPr>
          <w:rFonts w:eastAsiaTheme="minorEastAsia"/>
          <w:lang w:val="en-US" w:eastAsia="zh-CN"/>
        </w:rPr>
        <w:t xml:space="preserve"> that</w:t>
      </w:r>
      <w:r w:rsidR="00492444">
        <w:rPr>
          <w:rFonts w:eastAsiaTheme="minorEastAsia"/>
          <w:lang w:val="en-US" w:eastAsia="zh-CN"/>
        </w:rPr>
        <w:t xml:space="preserve"> the index of left bottom RE of a single SS block is taken as reference.</w:t>
      </w:r>
      <w:r w:rsidR="00561C82">
        <w:rPr>
          <w:rFonts w:eastAsiaTheme="minorEastAsia"/>
          <w:lang w:val="en-US" w:eastAsia="zh-CN"/>
        </w:rPr>
        <w:t xml:space="preserve"> In a single SS block, the RE is indexed in frequency axis first and then time axis in ascending order as shown in Figure 1.  Since the density of PBCH DMRS has been determined as 3 RE/RB/OS,</w:t>
      </w:r>
      <w:r w:rsidR="00492444">
        <w:rPr>
          <w:rFonts w:eastAsiaTheme="minorEastAsia"/>
          <w:lang w:val="en-US" w:eastAsia="zh-CN"/>
        </w:rPr>
        <w:t xml:space="preserve"> </w:t>
      </w:r>
      <w:r>
        <w:rPr>
          <w:rFonts w:eastAsiaTheme="minorEastAsia"/>
          <w:lang w:val="en-US" w:eastAsia="zh-CN"/>
        </w:rPr>
        <w:t xml:space="preserve">only </w:t>
      </w:r>
      <w:r w:rsidR="00561C82">
        <w:rPr>
          <w:rFonts w:eastAsiaTheme="minorEastAsia"/>
          <w:lang w:val="en-US" w:eastAsia="zh-CN"/>
        </w:rPr>
        <w:t>its</w:t>
      </w:r>
      <w:r>
        <w:rPr>
          <w:rFonts w:eastAsiaTheme="minorEastAsia"/>
          <w:lang w:val="en-US" w:eastAsia="zh-CN"/>
        </w:rPr>
        <w:t xml:space="preserve"> start position need to be determined in each NR PBCH symbol. </w:t>
      </w:r>
    </w:p>
    <w:p w14:paraId="578EC85D" w14:textId="329E3E4C" w:rsidR="00492444" w:rsidRPr="00492444" w:rsidRDefault="00492444" w:rsidP="00377EA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LTE, frequency shift related to the Cell ID is adopted for CRS to reduce the interference from neighbor cells. To retain this benefit, frequency shift based on the Cell ID is preferred for PBCH DMRS. For the density of PBCH DMRS is 3 RE/RB/OS, the frequency shift maybe Cell ID mod </w:t>
      </w:r>
      <w:r w:rsidR="00C939DF">
        <w:rPr>
          <w:rFonts w:eastAsiaTheme="minorEastAsia"/>
          <w:lang w:val="en-US" w:eastAsia="zh-CN"/>
        </w:rPr>
        <w:t>4</w:t>
      </w:r>
      <w:r>
        <w:rPr>
          <w:rFonts w:eastAsiaTheme="minorEastAsia"/>
          <w:lang w:val="en-US" w:eastAsia="zh-CN"/>
        </w:rPr>
        <w:t xml:space="preserve">. </w:t>
      </w:r>
      <w:r w:rsidR="00561C82">
        <w:rPr>
          <w:rFonts w:eastAsiaTheme="minorEastAsia"/>
          <w:lang w:val="en-US" w:eastAsia="zh-CN"/>
        </w:rPr>
        <w:t>The frequency shift can be used as the start position of PBCH DMRS in each NR PBCH symbol as</w:t>
      </w:r>
      <w:r w:rsidR="00561C82">
        <w:rPr>
          <w:rFonts w:eastAsia="MS Mincho"/>
          <w:lang w:val="en-US" w:eastAsia="ja-JP"/>
        </w:rPr>
        <w:t xml:space="preserve"> shown in Figure 1.</w:t>
      </w:r>
    </w:p>
    <w:p w14:paraId="77D4C8F6" w14:textId="7BC8C312" w:rsidR="00B318E8" w:rsidRDefault="00B318E8" w:rsidP="00337EE5">
      <w:pPr>
        <w:jc w:val="center"/>
      </w:pPr>
    </w:p>
    <w:p w14:paraId="4E29E1F4" w14:textId="3B47C862" w:rsidR="00C939DF" w:rsidRDefault="00C939DF" w:rsidP="00337EE5">
      <w:pPr>
        <w:jc w:val="center"/>
        <w:rPr>
          <w:rFonts w:eastAsiaTheme="minorEastAsia"/>
          <w:lang w:val="en-US" w:eastAsia="zh-CN"/>
        </w:rPr>
      </w:pPr>
      <w:r>
        <w:object w:dxaOrig="8929" w:dyaOrig="9997" w14:anchorId="12EA3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402.6pt" o:ole="">
            <v:imagedata r:id="rId13" o:title=""/>
          </v:shape>
          <o:OLEObject Type="Embed" ProgID="Visio.Drawing.11" ShapeID="_x0000_i1025" DrawAspect="Content" ObjectID="_1563978478" r:id="rId14"/>
        </w:object>
      </w:r>
    </w:p>
    <w:p w14:paraId="5AE113CD" w14:textId="76D1CEA4" w:rsidR="00337EE5" w:rsidRPr="001A4F34" w:rsidRDefault="0074370A" w:rsidP="00561C82">
      <w:pPr>
        <w:pStyle w:val="af7"/>
        <w:jc w:val="center"/>
        <w:rPr>
          <w:rFonts w:eastAsiaTheme="minorEastAsia"/>
          <w:lang w:eastAsia="zh-CN"/>
        </w:rPr>
      </w:pPr>
      <w:r>
        <w:t xml:space="preserve">Figure </w:t>
      </w:r>
      <w:fldSimple w:instr=" SEQ Figure \* ARABIC ">
        <w:r>
          <w:rPr>
            <w:noProof/>
          </w:rPr>
          <w:t>1</w:t>
        </w:r>
      </w:fldSimple>
      <w:r>
        <w:t xml:space="preserve"> NR</w:t>
      </w:r>
      <w:r w:rsidR="00561C82">
        <w:t xml:space="preserve"> PBCH DMRS RE mapping </w:t>
      </w:r>
    </w:p>
    <w:p w14:paraId="392E7935" w14:textId="77777777" w:rsidR="00B318E8" w:rsidRDefault="00B318E8" w:rsidP="00377EA4">
      <w:pPr>
        <w:rPr>
          <w:rFonts w:eastAsiaTheme="minorEastAsia"/>
          <w:lang w:val="en-US" w:eastAsia="zh-CN"/>
        </w:rPr>
      </w:pPr>
    </w:p>
    <w:p w14:paraId="02394323" w14:textId="6CD2F6A5" w:rsidR="00A773B3" w:rsidRDefault="00A773B3" w:rsidP="00A773B3">
      <w:pPr>
        <w:jc w:val="both"/>
        <w:rPr>
          <w:lang w:val="en-US" w:eastAsia="ja-JP"/>
        </w:rPr>
      </w:pPr>
      <w:r>
        <w:rPr>
          <w:b/>
          <w:lang w:val="en-US"/>
        </w:rPr>
        <w:t xml:space="preserve">Observation </w:t>
      </w:r>
      <w:r w:rsidR="00561C82">
        <w:rPr>
          <w:b/>
          <w:lang w:val="en-US"/>
        </w:rPr>
        <w:t>3</w:t>
      </w:r>
      <w:r w:rsidRPr="00B63AE9">
        <w:rPr>
          <w:b/>
          <w:lang w:val="en-US"/>
        </w:rPr>
        <w:t>:</w:t>
      </w:r>
      <w:r w:rsidR="00C23F00" w:rsidRPr="00C23F00">
        <w:rPr>
          <w:rFonts w:eastAsiaTheme="minorEastAsia" w:hint="eastAsia"/>
          <w:lang w:val="en-US" w:eastAsia="zh-CN"/>
        </w:rPr>
        <w:t xml:space="preserve"> </w:t>
      </w:r>
      <w:r w:rsidR="00C23F00">
        <w:rPr>
          <w:rFonts w:eastAsiaTheme="minorEastAsia" w:hint="eastAsia"/>
          <w:lang w:val="en-US" w:eastAsia="zh-CN"/>
        </w:rPr>
        <w:t>I</w:t>
      </w:r>
      <w:r w:rsidR="00C23F00">
        <w:rPr>
          <w:rFonts w:eastAsiaTheme="minorEastAsia"/>
          <w:lang w:val="en-US" w:eastAsia="zh-CN"/>
        </w:rPr>
        <w:t>n LTE, frequency shift related on Cell ID is adopted for CRS to reduce the interference from neighbor cells.</w:t>
      </w:r>
    </w:p>
    <w:p w14:paraId="69D14CEF" w14:textId="47F56B31" w:rsidR="00A773B3" w:rsidRDefault="00A773B3" w:rsidP="00A773B3">
      <w:pPr>
        <w:jc w:val="both"/>
        <w:rPr>
          <w:lang w:val="en-US" w:eastAsia="ja-JP"/>
        </w:rPr>
      </w:pPr>
      <w:r>
        <w:rPr>
          <w:b/>
          <w:lang w:val="en-US"/>
        </w:rPr>
        <w:t xml:space="preserve">Proposal </w:t>
      </w:r>
      <w:r w:rsidR="00561C82">
        <w:rPr>
          <w:b/>
          <w:lang w:val="en-US"/>
        </w:rPr>
        <w:t>4</w:t>
      </w:r>
      <w:r w:rsidRPr="00B63AE9">
        <w:rPr>
          <w:b/>
          <w:lang w:val="en-US"/>
        </w:rPr>
        <w:t>:</w:t>
      </w:r>
      <w:r>
        <w:rPr>
          <w:b/>
          <w:lang w:val="en-US"/>
        </w:rPr>
        <w:t xml:space="preserve"> </w:t>
      </w:r>
      <w:r w:rsidR="00EF1DB9">
        <w:rPr>
          <w:lang w:val="en-US" w:eastAsia="ja-JP"/>
        </w:rPr>
        <w:t>Using longer sequence is preferred for the sequence mapping to NR PBCH DMRS RE positions.</w:t>
      </w:r>
    </w:p>
    <w:p w14:paraId="611FD188" w14:textId="764BAB6B" w:rsidR="003501EE" w:rsidRDefault="003501EE" w:rsidP="003501EE">
      <w:pPr>
        <w:jc w:val="both"/>
        <w:rPr>
          <w:lang w:val="en-US" w:eastAsia="ja-JP"/>
        </w:rPr>
      </w:pPr>
      <w:r>
        <w:rPr>
          <w:b/>
          <w:lang w:val="en-US"/>
        </w:rPr>
        <w:t xml:space="preserve">Proposal </w:t>
      </w:r>
      <w:r w:rsidR="00561C82">
        <w:rPr>
          <w:b/>
          <w:lang w:val="en-US"/>
        </w:rPr>
        <w:t>5</w:t>
      </w:r>
      <w:r w:rsidRPr="00B63AE9">
        <w:rPr>
          <w:b/>
          <w:lang w:val="en-US"/>
        </w:rPr>
        <w:t>:</w:t>
      </w:r>
      <w:r>
        <w:rPr>
          <w:b/>
          <w:lang w:val="en-US"/>
        </w:rPr>
        <w:t xml:space="preserve"> </w:t>
      </w:r>
      <w:r>
        <w:rPr>
          <w:lang w:val="en-US" w:eastAsia="ja-JP"/>
        </w:rPr>
        <w:t>Using the frequency shift defined as Cell ID mod 3 as the start position of PBCH DMRS in each PBCH symbol.</w:t>
      </w:r>
    </w:p>
    <w:p w14:paraId="5AC6933E" w14:textId="77777777" w:rsidR="00AD232E" w:rsidRPr="003501EE" w:rsidRDefault="00AD232E" w:rsidP="00377EA4">
      <w:pPr>
        <w:rPr>
          <w:rFonts w:eastAsia="MS Mincho"/>
          <w:lang w:val="en-US" w:eastAsia="ja-JP"/>
        </w:rPr>
      </w:pPr>
    </w:p>
    <w:p w14:paraId="1A522CD5" w14:textId="0A16670C" w:rsidR="00377EA4" w:rsidRDefault="00377EA4" w:rsidP="00377EA4">
      <w:pPr>
        <w:pStyle w:val="10"/>
        <w:overflowPunct w:val="0"/>
        <w:autoSpaceDE w:val="0"/>
        <w:autoSpaceDN w:val="0"/>
        <w:adjustRightInd w:val="0"/>
        <w:ind w:left="1134" w:hanging="1134"/>
        <w:textAlignment w:val="baseline"/>
        <w:rPr>
          <w:rFonts w:eastAsia="宋体"/>
          <w:sz w:val="36"/>
          <w:lang w:eastAsia="ja-JP"/>
        </w:rPr>
      </w:pPr>
      <w:r>
        <w:rPr>
          <w:rFonts w:eastAsia="宋体"/>
          <w:sz w:val="36"/>
          <w:lang w:eastAsia="ja-JP"/>
        </w:rPr>
        <w:t>3</w:t>
      </w:r>
      <w:r w:rsidRPr="008817D4">
        <w:rPr>
          <w:rFonts w:eastAsia="宋体"/>
          <w:sz w:val="36"/>
          <w:lang w:eastAsia="ja-JP"/>
        </w:rPr>
        <w:t xml:space="preserve">. </w:t>
      </w:r>
      <w:r>
        <w:rPr>
          <w:rFonts w:eastAsia="宋体"/>
          <w:sz w:val="36"/>
          <w:lang w:eastAsia="ja-JP"/>
        </w:rPr>
        <w:t xml:space="preserve">Time index indication mechanism  </w:t>
      </w:r>
    </w:p>
    <w:p w14:paraId="4FFC2154" w14:textId="13D44B88" w:rsidR="00561C82" w:rsidRPr="00561C82" w:rsidRDefault="00561C82" w:rsidP="00561C82">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NR time index indication mechanism, Figure 2, which is cited from the Chairman’s notes of 3GPP RAN1 AH#2 and created by Qualcomm, can provide </w:t>
      </w:r>
      <w:r w:rsidR="00A75B6D">
        <w:rPr>
          <w:rFonts w:eastAsiaTheme="minorEastAsia"/>
          <w:lang w:eastAsia="zh-CN"/>
        </w:rPr>
        <w:t>a clear illustration.</w:t>
      </w:r>
    </w:p>
    <w:p w14:paraId="74E3205E" w14:textId="6510A39D" w:rsidR="00561C82" w:rsidRDefault="00561C82" w:rsidP="00561C82">
      <w:pPr>
        <w:jc w:val="center"/>
        <w:rPr>
          <w:rFonts w:eastAsiaTheme="minorEastAsia"/>
          <w:lang w:val="en-US" w:eastAsia="zh-CN"/>
        </w:rPr>
      </w:pPr>
      <w:r>
        <w:rPr>
          <w:noProof/>
          <w:lang w:val="en-US" w:eastAsia="zh-CN"/>
        </w:rPr>
        <w:drawing>
          <wp:inline distT="0" distB="0" distL="0" distR="0" wp14:anchorId="4A619EC4" wp14:editId="1E14B227">
            <wp:extent cx="2209800" cy="971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9800" cy="971550"/>
                    </a:xfrm>
                    <a:prstGeom prst="rect">
                      <a:avLst/>
                    </a:prstGeom>
                    <a:noFill/>
                    <a:ln>
                      <a:noFill/>
                    </a:ln>
                  </pic:spPr>
                </pic:pic>
              </a:graphicData>
            </a:graphic>
          </wp:inline>
        </w:drawing>
      </w:r>
    </w:p>
    <w:p w14:paraId="485DA38B" w14:textId="73005027" w:rsidR="00561C82" w:rsidRPr="001A4F34" w:rsidRDefault="00561C82" w:rsidP="00561C82">
      <w:pPr>
        <w:pStyle w:val="af7"/>
        <w:jc w:val="center"/>
        <w:rPr>
          <w:rFonts w:eastAsiaTheme="minorEastAsia"/>
          <w:lang w:eastAsia="zh-CN"/>
        </w:rPr>
      </w:pPr>
      <w:r>
        <w:lastRenderedPageBreak/>
        <w:t>Figure 2 Time index indication</w:t>
      </w:r>
      <w:r w:rsidR="00597BCB">
        <w:t xml:space="preserve"> </w:t>
      </w:r>
      <w:r w:rsidR="00827482" w:rsidRPr="00827482">
        <w:rPr>
          <w:vertAlign w:val="superscript"/>
        </w:rPr>
        <w:t>[1]</w:t>
      </w:r>
      <w:r>
        <w:t xml:space="preserve"> </w:t>
      </w:r>
      <w:bookmarkStart w:id="4" w:name="_GoBack"/>
      <w:bookmarkEnd w:id="4"/>
    </w:p>
    <w:p w14:paraId="04D6F84E" w14:textId="14699D1F" w:rsidR="00A75B6D" w:rsidRDefault="00A75B6D" w:rsidP="00561C82">
      <w:pPr>
        <w:rPr>
          <w:rFonts w:eastAsiaTheme="minorEastAsia"/>
          <w:lang w:eastAsia="zh-CN"/>
        </w:rPr>
      </w:pPr>
      <w:r>
        <w:rPr>
          <w:rFonts w:eastAsiaTheme="minorEastAsia"/>
          <w:lang w:eastAsia="zh-CN"/>
        </w:rPr>
        <w:t>As shown in Figure 2, the total time index can be divided into 3 parts: BCH TTI resolution, Burst set index within BCH TTI and SS block index within burst-set. According to the working assumption made in last meeting, the following conclusions can be made.</w:t>
      </w:r>
    </w:p>
    <w:p w14:paraId="32BD6B2E" w14:textId="1AF21F66" w:rsidR="00A75B6D" w:rsidRDefault="00A75B6D" w:rsidP="00561C82">
      <w:pPr>
        <w:rPr>
          <w:rFonts w:eastAsiaTheme="minorEastAsia"/>
          <w:lang w:eastAsia="zh-CN"/>
        </w:rPr>
      </w:pPr>
      <w:r>
        <w:rPr>
          <w:rFonts w:eastAsiaTheme="minorEastAsia"/>
          <w:lang w:eastAsia="zh-CN"/>
        </w:rPr>
        <w:t xml:space="preserve">(1) The 7 MSB of </w:t>
      </w:r>
      <w:proofErr w:type="gramStart"/>
      <w:r>
        <w:rPr>
          <w:rFonts w:eastAsiaTheme="minorEastAsia"/>
          <w:lang w:eastAsia="zh-CN"/>
        </w:rPr>
        <w:t xml:space="preserve">SFN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9</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3</m:t>
            </m:r>
          </m:sub>
        </m:sSub>
      </m:oMath>
      <w:r>
        <w:rPr>
          <w:rFonts w:eastAsiaTheme="minorEastAsia" w:hint="eastAsia"/>
          <w:lang w:eastAsia="zh-CN"/>
        </w:rPr>
        <w:t>,</w:t>
      </w:r>
      <w:r>
        <w:rPr>
          <w:rFonts w:eastAsiaTheme="minorEastAsia"/>
          <w:lang w:eastAsia="zh-CN"/>
        </w:rPr>
        <w:t xml:space="preserve"> which represent BCH TTI resolution, are </w:t>
      </w:r>
      <w:r>
        <w:rPr>
          <w:rFonts w:eastAsia="MS Mincho"/>
          <w:lang w:eastAsia="ja-JP"/>
        </w:rPr>
        <w:t>carried explicitly in the NR-PBCH payload</w:t>
      </w:r>
      <w:r w:rsidR="00110253">
        <w:rPr>
          <w:rFonts w:eastAsia="MS Mincho"/>
          <w:lang w:eastAsia="ja-JP"/>
        </w:rPr>
        <w:t>.</w:t>
      </w:r>
    </w:p>
    <w:p w14:paraId="10F633A1" w14:textId="4101096D" w:rsidR="00A75B6D" w:rsidRPr="00ED35DA" w:rsidRDefault="00A75B6D" w:rsidP="00561C82">
      <w:pPr>
        <w:rPr>
          <w:rFonts w:eastAsiaTheme="minorEastAsia"/>
          <w:lang w:eastAsia="zh-CN"/>
        </w:rPr>
      </w:pPr>
      <w:r>
        <w:rPr>
          <w:rFonts w:eastAsiaTheme="minorEastAsia"/>
          <w:lang w:eastAsia="zh-CN"/>
        </w:rPr>
        <w:t xml:space="preserve">(2) </w:t>
      </w:r>
      <w:r w:rsidR="00ED35DA">
        <w:rPr>
          <w:rFonts w:eastAsiaTheme="minorEastAsia"/>
          <w:lang w:eastAsia="zh-CN"/>
        </w:rPr>
        <w:t xml:space="preserve">The 3 LSB of </w:t>
      </w:r>
      <w:proofErr w:type="gramStart"/>
      <w:r w:rsidR="00ED35DA">
        <w:rPr>
          <w:rFonts w:eastAsiaTheme="minorEastAsia"/>
          <w:lang w:eastAsia="zh-CN"/>
        </w:rPr>
        <w:t xml:space="preserve">SFN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3</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2</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sidR="00ED35DA">
        <w:rPr>
          <w:rFonts w:eastAsiaTheme="minorEastAsia" w:hint="eastAsia"/>
          <w:lang w:eastAsia="zh-CN"/>
        </w:rPr>
        <w:t>,</w:t>
      </w:r>
      <w:r w:rsidR="00ED35DA">
        <w:rPr>
          <w:rFonts w:eastAsiaTheme="minorEastAsia"/>
          <w:lang w:eastAsia="zh-CN"/>
        </w:rPr>
        <w:t xml:space="preserve"> which represent radio frame resolution, are </w:t>
      </w:r>
      <w:r w:rsidR="00ED35DA">
        <w:rPr>
          <w:rFonts w:eastAsia="MS Mincho"/>
          <w:lang w:eastAsia="ja-JP"/>
        </w:rPr>
        <w:t>FFS.</w:t>
      </w:r>
    </w:p>
    <w:p w14:paraId="628AEF46" w14:textId="06B5922F" w:rsidR="00ED35DA" w:rsidRPr="00ED35DA" w:rsidRDefault="00A75B6D" w:rsidP="00ED35DA">
      <w:pPr>
        <w:rPr>
          <w:rFonts w:eastAsiaTheme="minorEastAsia"/>
          <w:lang w:eastAsia="zh-CN"/>
        </w:rPr>
      </w:pPr>
      <w:r>
        <w:rPr>
          <w:rFonts w:eastAsiaTheme="minorEastAsia"/>
          <w:lang w:eastAsia="zh-CN"/>
        </w:rPr>
        <w:t xml:space="preserve">(3) </w:t>
      </w:r>
      <w:r w:rsidR="00ED35DA">
        <w:rPr>
          <w:rFonts w:eastAsiaTheme="minorEastAsia"/>
          <w:lang w:eastAsia="zh-CN"/>
        </w:rPr>
        <w:t xml:space="preserve">The </w:t>
      </w:r>
      <w:proofErr w:type="gramStart"/>
      <w:r w:rsidR="00ED35DA">
        <w:rPr>
          <w:rFonts w:eastAsiaTheme="minorEastAsia"/>
          <w:lang w:eastAsia="zh-CN"/>
        </w:rPr>
        <w:t xml:space="preserve">bit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oMath>
      <w:r w:rsidR="00ED35DA">
        <w:rPr>
          <w:rFonts w:eastAsiaTheme="minorEastAsia" w:hint="eastAsia"/>
          <w:lang w:eastAsia="zh-CN"/>
        </w:rPr>
        <w:t>,</w:t>
      </w:r>
      <w:r w:rsidR="00ED35DA">
        <w:rPr>
          <w:rFonts w:eastAsiaTheme="minorEastAsia"/>
          <w:lang w:eastAsia="zh-CN"/>
        </w:rPr>
        <w:t xml:space="preserve"> which represents 5ms</w:t>
      </w:r>
      <w:r w:rsidR="00ED35DA" w:rsidRPr="00ED35DA">
        <w:rPr>
          <w:rFonts w:eastAsia="MS Mincho"/>
          <w:lang w:eastAsia="ja-JP"/>
        </w:rPr>
        <w:t xml:space="preserve"> </w:t>
      </w:r>
      <w:r w:rsidR="00ED35DA">
        <w:rPr>
          <w:rFonts w:eastAsia="MS Mincho"/>
          <w:lang w:eastAsia="ja-JP"/>
        </w:rPr>
        <w:t>half radio frame interval indicatio</w:t>
      </w:r>
      <w:r w:rsidR="00691720">
        <w:rPr>
          <w:rFonts w:eastAsia="MS Mincho"/>
          <w:lang w:eastAsia="ja-JP"/>
        </w:rPr>
        <w:t>n</w:t>
      </w:r>
      <w:r w:rsidR="00ED35DA">
        <w:rPr>
          <w:rFonts w:eastAsiaTheme="minorEastAsia"/>
          <w:lang w:eastAsia="zh-CN"/>
        </w:rPr>
        <w:t xml:space="preserve">, is </w:t>
      </w:r>
      <w:r w:rsidR="00ED35DA">
        <w:rPr>
          <w:rFonts w:eastAsia="MS Mincho"/>
          <w:lang w:eastAsia="ja-JP"/>
        </w:rPr>
        <w:t>FFS.</w:t>
      </w:r>
    </w:p>
    <w:p w14:paraId="3E4D5C8A" w14:textId="416A02F2" w:rsidR="00ED35DA" w:rsidRPr="00ED35DA" w:rsidRDefault="00ED35DA" w:rsidP="00ED35DA">
      <w:pPr>
        <w:rPr>
          <w:rFonts w:eastAsiaTheme="minorEastAsia"/>
          <w:lang w:eastAsia="zh-CN"/>
        </w:rPr>
      </w:pPr>
      <w:r>
        <w:rPr>
          <w:rFonts w:eastAsiaTheme="minorEastAsia"/>
          <w:lang w:eastAsia="zh-CN"/>
        </w:rPr>
        <w:t>(4) 3</w:t>
      </w:r>
      <w:r w:rsidR="008735D1">
        <w:rPr>
          <w:rFonts w:eastAsiaTheme="minorEastAsia"/>
          <w:lang w:eastAsia="zh-CN"/>
        </w:rPr>
        <w:t xml:space="preserve"> or 2</w:t>
      </w:r>
      <w:r>
        <w:rPr>
          <w:rFonts w:eastAsiaTheme="minorEastAsia"/>
          <w:lang w:eastAsia="zh-CN"/>
        </w:rPr>
        <w:t xml:space="preserve"> bits of SS block </w:t>
      </w:r>
      <w:r w:rsidR="008735D1">
        <w:rPr>
          <w:rFonts w:eastAsiaTheme="minorEastAsia"/>
          <w:lang w:eastAsia="zh-CN"/>
        </w:rPr>
        <w:t xml:space="preserve">time </w:t>
      </w:r>
      <w:r>
        <w:rPr>
          <w:rFonts w:eastAsiaTheme="minorEastAsia"/>
          <w:lang w:eastAsia="zh-CN"/>
        </w:rPr>
        <w:t xml:space="preserve">index within burst-set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sidR="008735D1">
        <w:rPr>
          <w:rFonts w:eastAsiaTheme="minorEastAsia" w:hint="eastAsia"/>
          <w:lang w:eastAsia="zh-CN"/>
        </w:rPr>
        <w:t xml:space="preserve"> </w:t>
      </w:r>
      <w:r w:rsidR="008735D1">
        <w:rPr>
          <w:rFonts w:eastAsiaTheme="minorEastAsia"/>
          <w:lang w:eastAsia="zh-CN"/>
        </w:rPr>
        <w:t xml:space="preserve">are carried </w:t>
      </w:r>
      <w:r w:rsidR="008735D1">
        <w:rPr>
          <w:rFonts w:eastAsia="MS Mincho"/>
          <w:lang w:eastAsia="ja-JP"/>
        </w:rPr>
        <w:t>by changing the DMRS sequence within each 5ms period</w:t>
      </w:r>
      <w:r>
        <w:rPr>
          <w:rFonts w:eastAsia="MS Mincho"/>
          <w:lang w:eastAsia="ja-JP"/>
        </w:rPr>
        <w:t>.</w:t>
      </w:r>
    </w:p>
    <w:p w14:paraId="0D6FE079" w14:textId="1B4E0F27" w:rsidR="00A75B6D" w:rsidRPr="007E330F" w:rsidRDefault="00ED35DA" w:rsidP="00561C82">
      <w:pPr>
        <w:rPr>
          <w:rFonts w:eastAsiaTheme="minorEastAsia"/>
          <w:lang w:eastAsia="zh-CN"/>
        </w:rPr>
      </w:pPr>
      <w:r>
        <w:rPr>
          <w:rFonts w:eastAsiaTheme="minorEastAsia"/>
          <w:lang w:eastAsia="zh-CN"/>
        </w:rPr>
        <w:t xml:space="preserve">(5) </w:t>
      </w:r>
      <w:r w:rsidR="007E330F">
        <w:rPr>
          <w:rFonts w:eastAsiaTheme="minorEastAsia"/>
          <w:lang w:eastAsia="zh-CN"/>
        </w:rPr>
        <w:t xml:space="preserve">Which 3 or 2 bits of SS block time index within burst-set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sidR="007E330F">
        <w:rPr>
          <w:rFonts w:eastAsiaTheme="minorEastAsia" w:hint="eastAsia"/>
          <w:lang w:eastAsia="zh-CN"/>
        </w:rPr>
        <w:t xml:space="preserve"> </w:t>
      </w:r>
      <w:r w:rsidR="007E330F">
        <w:rPr>
          <w:rFonts w:eastAsiaTheme="minorEastAsia"/>
          <w:lang w:eastAsia="zh-CN"/>
        </w:rPr>
        <w:t>are chosen is FFS</w:t>
      </w:r>
      <w:r>
        <w:rPr>
          <w:rFonts w:eastAsia="MS Mincho"/>
          <w:lang w:eastAsia="ja-JP"/>
        </w:rPr>
        <w:t>.</w:t>
      </w:r>
    </w:p>
    <w:p w14:paraId="219E6EE2" w14:textId="562AA809" w:rsidR="007E330F" w:rsidRPr="007E330F" w:rsidRDefault="007E330F" w:rsidP="007E330F">
      <w:pPr>
        <w:rPr>
          <w:rFonts w:eastAsiaTheme="minorEastAsia"/>
          <w:lang w:eastAsia="zh-CN"/>
        </w:rPr>
      </w:pPr>
      <w:r>
        <w:rPr>
          <w:rFonts w:eastAsiaTheme="minorEastAsia"/>
          <w:lang w:eastAsia="zh-CN"/>
        </w:rPr>
        <w:t xml:space="preserve">(6) The remaining 3 or 4 bits of SS block time index within burst-set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are </w:t>
      </w:r>
      <w:r>
        <w:rPr>
          <w:rFonts w:eastAsia="MS Mincho"/>
          <w:lang w:eastAsia="ja-JP"/>
        </w:rPr>
        <w:t>carried explicitly in the NR-PBCH payload.</w:t>
      </w:r>
    </w:p>
    <w:p w14:paraId="624F2A6D" w14:textId="1449FAE0" w:rsidR="00A75B6D" w:rsidRPr="007E330F" w:rsidRDefault="00691720" w:rsidP="00561C82">
      <w:pPr>
        <w:rPr>
          <w:rFonts w:eastAsiaTheme="minorEastAsia"/>
          <w:lang w:eastAsia="zh-CN"/>
        </w:rPr>
      </w:pPr>
      <w:r>
        <w:rPr>
          <w:rFonts w:eastAsiaTheme="minorEastAsia"/>
          <w:lang w:eastAsia="zh-CN"/>
        </w:rPr>
        <w:t>S</w:t>
      </w:r>
      <w:r>
        <w:rPr>
          <w:rFonts w:eastAsiaTheme="minorEastAsia" w:hint="eastAsia"/>
          <w:lang w:eastAsia="zh-CN"/>
        </w:rPr>
        <w:t xml:space="preserve">o </w:t>
      </w:r>
      <w:r>
        <w:rPr>
          <w:rFonts w:eastAsiaTheme="minorEastAsia"/>
          <w:lang w:eastAsia="zh-CN"/>
        </w:rPr>
        <w:t xml:space="preserve">there are 3 remaining FFS issues, including 3 LSB of SFN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3</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2</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The 5ms</w:t>
      </w:r>
      <w:r w:rsidRPr="00ED35DA">
        <w:rPr>
          <w:rFonts w:eastAsia="MS Mincho"/>
          <w:lang w:eastAsia="ja-JP"/>
        </w:rPr>
        <w:t xml:space="preserve"> </w:t>
      </w:r>
      <w:r>
        <w:rPr>
          <w:rFonts w:eastAsia="MS Mincho"/>
          <w:lang w:eastAsia="ja-JP"/>
        </w:rPr>
        <w:t>half radio frame interval indication</w:t>
      </w:r>
      <w:r>
        <w:rPr>
          <w:rFonts w:eastAsiaTheme="minorEastAsia"/>
          <w:lang w:eastAsia="zh-CN"/>
        </w:rPr>
        <w:t xml:space="preserve"> bit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oMath>
      <w:r>
        <w:rPr>
          <w:rFonts w:eastAsiaTheme="minorEastAsia" w:hint="eastAsia"/>
          <w:lang w:eastAsia="zh-CN"/>
        </w:rPr>
        <w:t>,</w:t>
      </w:r>
      <w:r>
        <w:rPr>
          <w:rFonts w:eastAsiaTheme="minorEastAsia"/>
          <w:lang w:eastAsia="zh-CN"/>
        </w:rPr>
        <w:t xml:space="preserve"> and the choice of 3 or 2 bits </w:t>
      </w:r>
      <w:r w:rsidR="00193267">
        <w:rPr>
          <w:rFonts w:eastAsiaTheme="minorEastAsia"/>
          <w:lang w:eastAsia="zh-CN"/>
        </w:rPr>
        <w:t xml:space="preserve">of SS bloc time index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sidR="00193267">
        <w:rPr>
          <w:rFonts w:eastAsiaTheme="minorEastAsia" w:hint="eastAsia"/>
          <w:lang w:eastAsia="zh-CN"/>
        </w:rPr>
        <w:t>.</w:t>
      </w:r>
      <w:r w:rsidR="00193267">
        <w:rPr>
          <w:rFonts w:eastAsiaTheme="minorEastAsia"/>
          <w:lang w:eastAsia="zh-CN"/>
        </w:rPr>
        <w:t xml:space="preserve"> In the following subsections, the 3 remaining FFS issues are discussed respectively.</w:t>
      </w:r>
    </w:p>
    <w:p w14:paraId="48EA3AF8" w14:textId="77777777" w:rsidR="0036682C" w:rsidRPr="0036682C" w:rsidRDefault="0036682C" w:rsidP="0036682C">
      <w:pPr>
        <w:rPr>
          <w:rFonts w:eastAsia="MS Mincho"/>
          <w:lang w:eastAsia="ja-JP"/>
        </w:rPr>
      </w:pPr>
    </w:p>
    <w:p w14:paraId="5D8EAAE3" w14:textId="74C11728" w:rsidR="00377EA4" w:rsidRDefault="00007266" w:rsidP="00377EA4">
      <w:pPr>
        <w:pStyle w:val="3"/>
        <w:overflowPunct w:val="0"/>
        <w:autoSpaceDE w:val="0"/>
        <w:autoSpaceDN w:val="0"/>
        <w:adjustRightInd w:val="0"/>
        <w:textAlignment w:val="baseline"/>
        <w:rPr>
          <w:rFonts w:eastAsia="宋体"/>
          <w:lang w:val="en-US" w:eastAsia="ja-JP"/>
        </w:rPr>
      </w:pPr>
      <w:r>
        <w:rPr>
          <w:rFonts w:eastAsia="宋体"/>
          <w:sz w:val="36"/>
          <w:lang w:eastAsia="ja-JP"/>
        </w:rPr>
        <w:t>3</w:t>
      </w:r>
      <w:r w:rsidR="00377EA4">
        <w:rPr>
          <w:rFonts w:eastAsia="宋体"/>
          <w:sz w:val="36"/>
          <w:lang w:eastAsia="ja-JP"/>
        </w:rPr>
        <w:t xml:space="preserve">.1 </w:t>
      </w:r>
      <w:r w:rsidR="00193267" w:rsidRPr="00193267">
        <w:rPr>
          <w:rFonts w:eastAsia="宋体"/>
          <w:sz w:val="36"/>
          <w:lang w:eastAsia="ja-JP"/>
        </w:rPr>
        <w:t xml:space="preserve">3 LSB of SFN </w:t>
      </w:r>
      <m:oMath>
        <m:sSub>
          <m:sSubPr>
            <m:ctrlPr>
              <w:rPr>
                <w:rFonts w:ascii="Cambria Math" w:eastAsia="宋体" w:hAnsi="Cambria Math"/>
                <w:sz w:val="36"/>
                <w:lang w:eastAsia="ja-JP"/>
              </w:rPr>
            </m:ctrlPr>
          </m:sSubPr>
          <m:e>
            <m:r>
              <m:rPr>
                <m:sty m:val="p"/>
              </m:rPr>
              <w:rPr>
                <w:rFonts w:ascii="Cambria Math" w:eastAsia="宋体" w:hAnsi="Cambria Math"/>
                <w:sz w:val="36"/>
                <w:lang w:eastAsia="ja-JP"/>
              </w:rPr>
              <m:t>s</m:t>
            </m:r>
          </m:e>
          <m:sub>
            <m:r>
              <m:rPr>
                <m:sty m:val="p"/>
              </m:rPr>
              <w:rPr>
                <w:rFonts w:ascii="Cambria Math" w:eastAsia="宋体" w:hAnsi="Cambria Math"/>
                <w:sz w:val="36"/>
                <w:lang w:eastAsia="ja-JP"/>
              </w:rPr>
              <m:t>3</m:t>
            </m:r>
          </m:sub>
        </m:sSub>
        <m:sSub>
          <m:sSubPr>
            <m:ctrlPr>
              <w:rPr>
                <w:rFonts w:ascii="Cambria Math" w:eastAsia="宋体" w:hAnsi="Cambria Math"/>
                <w:sz w:val="36"/>
                <w:lang w:eastAsia="ja-JP"/>
              </w:rPr>
            </m:ctrlPr>
          </m:sSubPr>
          <m:e>
            <m:r>
              <m:rPr>
                <m:sty m:val="p"/>
              </m:rPr>
              <w:rPr>
                <w:rFonts w:ascii="Cambria Math" w:eastAsia="宋体" w:hAnsi="Cambria Math"/>
                <w:sz w:val="36"/>
                <w:lang w:eastAsia="ja-JP"/>
              </w:rPr>
              <m:t>s</m:t>
            </m:r>
          </m:e>
          <m:sub>
            <m:r>
              <m:rPr>
                <m:sty m:val="p"/>
              </m:rPr>
              <w:rPr>
                <w:rFonts w:ascii="Cambria Math" w:eastAsia="宋体" w:hAnsi="Cambria Math"/>
                <w:sz w:val="36"/>
                <w:lang w:eastAsia="ja-JP"/>
              </w:rPr>
              <m:t>2</m:t>
            </m:r>
          </m:sub>
        </m:sSub>
        <m:sSub>
          <m:sSubPr>
            <m:ctrlPr>
              <w:rPr>
                <w:rFonts w:ascii="Cambria Math" w:eastAsia="宋体" w:hAnsi="Cambria Math"/>
                <w:sz w:val="36"/>
                <w:lang w:eastAsia="ja-JP"/>
              </w:rPr>
            </m:ctrlPr>
          </m:sSubPr>
          <m:e>
            <m:r>
              <m:rPr>
                <m:sty m:val="p"/>
              </m:rPr>
              <w:rPr>
                <w:rFonts w:ascii="Cambria Math" w:eastAsia="宋体" w:hAnsi="Cambria Math"/>
                <w:sz w:val="36"/>
                <w:lang w:eastAsia="ja-JP"/>
              </w:rPr>
              <m:t>s</m:t>
            </m:r>
          </m:e>
          <m:sub>
            <m:r>
              <m:rPr>
                <m:sty m:val="p"/>
              </m:rPr>
              <w:rPr>
                <w:rFonts w:ascii="Cambria Math" w:eastAsia="宋体" w:hAnsi="Cambria Math"/>
                <w:sz w:val="36"/>
                <w:lang w:eastAsia="ja-JP"/>
              </w:rPr>
              <m:t>1</m:t>
            </m:r>
          </m:sub>
        </m:sSub>
      </m:oMath>
    </w:p>
    <w:p w14:paraId="4FF8E410" w14:textId="4063F484" w:rsidR="00377EA4" w:rsidRDefault="002F1967" w:rsidP="00377EA4">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LTE</w:t>
      </w:r>
      <w:r>
        <w:rPr>
          <w:rFonts w:eastAsiaTheme="minorEastAsia" w:hint="eastAsia"/>
          <w:lang w:eastAsia="zh-CN"/>
        </w:rPr>
        <w:t>,</w:t>
      </w:r>
      <w:r>
        <w:rPr>
          <w:rFonts w:eastAsiaTheme="minorEastAsia"/>
          <w:lang w:eastAsia="zh-CN"/>
        </w:rPr>
        <w:t xml:space="preserve"> the PBCH TTI is 40 </w:t>
      </w:r>
      <w:proofErr w:type="spellStart"/>
      <w:r>
        <w:rPr>
          <w:rFonts w:eastAsiaTheme="minorEastAsia"/>
          <w:lang w:eastAsia="zh-CN"/>
        </w:rPr>
        <w:t>ms.</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8 MSB of SFN are carried explicitly in MIB, and the remaining 2 LSB of SFN are carried by scrambling of the PBCH </w:t>
      </w:r>
      <w:proofErr w:type="spellStart"/>
      <w:r>
        <w:rPr>
          <w:rFonts w:eastAsiaTheme="minorEastAsia"/>
          <w:lang w:eastAsia="zh-CN"/>
        </w:rPr>
        <w:t>codeword</w:t>
      </w:r>
      <w:proofErr w:type="spellEnd"/>
      <w:r>
        <w:rPr>
          <w:rFonts w:eastAsiaTheme="minorEastAsia"/>
          <w:lang w:eastAsia="zh-CN"/>
        </w:rPr>
        <w:t>. There are 4 hypothesis on the scrambling in PBCH demodulation.</w:t>
      </w:r>
    </w:p>
    <w:p w14:paraId="4FB17BAA" w14:textId="154DD61A" w:rsidR="00BC32A0" w:rsidRDefault="002F1967" w:rsidP="002F1967">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NR</w:t>
      </w:r>
      <w:r>
        <w:rPr>
          <w:rFonts w:eastAsiaTheme="minorEastAsia" w:hint="eastAsia"/>
          <w:lang w:eastAsia="zh-CN"/>
        </w:rPr>
        <w:t>,</w:t>
      </w:r>
      <w:r>
        <w:rPr>
          <w:rFonts w:eastAsiaTheme="minorEastAsia"/>
          <w:lang w:eastAsia="zh-CN"/>
        </w:rPr>
        <w:t xml:space="preserve"> the PBCH TTI is 80 </w:t>
      </w:r>
      <w:proofErr w:type="spellStart"/>
      <w:r>
        <w:rPr>
          <w:rFonts w:eastAsiaTheme="minorEastAsia"/>
          <w:lang w:eastAsia="zh-CN"/>
        </w:rPr>
        <w:t>ms.</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7 MSB of SFN are carried explicitly in NR-MIB.</w:t>
      </w:r>
      <w:r w:rsidR="00BC32A0">
        <w:rPr>
          <w:rFonts w:eastAsiaTheme="minorEastAsia"/>
          <w:lang w:eastAsia="zh-CN"/>
        </w:rPr>
        <w:t xml:space="preserve"> For the carry of the remaining 3 bits of SFN, there are two options.</w:t>
      </w:r>
    </w:p>
    <w:p w14:paraId="7AC31D42" w14:textId="661B5772" w:rsidR="00BC32A0" w:rsidRDefault="00BC32A0" w:rsidP="002F1967">
      <w:pPr>
        <w:rPr>
          <w:rFonts w:eastAsiaTheme="minorEastAsia"/>
          <w:lang w:eastAsia="zh-CN"/>
        </w:rPr>
      </w:pPr>
      <w:r>
        <w:rPr>
          <w:rFonts w:eastAsiaTheme="minorEastAsia"/>
          <w:lang w:eastAsia="zh-CN"/>
        </w:rPr>
        <w:t>Option 1:</w:t>
      </w:r>
      <w:r w:rsidR="002F1967">
        <w:rPr>
          <w:rFonts w:eastAsiaTheme="minorEastAsia"/>
          <w:lang w:eastAsia="zh-CN"/>
        </w:rPr>
        <w:t xml:space="preserve"> the remaining 3 LSB of SFN is carried by scrambling of the PBCH </w:t>
      </w:r>
      <w:proofErr w:type="spellStart"/>
      <w:r w:rsidR="002F1967">
        <w:rPr>
          <w:rFonts w:eastAsiaTheme="minorEastAsia"/>
          <w:lang w:eastAsia="zh-CN"/>
        </w:rPr>
        <w:t>codeword</w:t>
      </w:r>
      <w:proofErr w:type="spellEnd"/>
      <w:r w:rsidR="002F1967">
        <w:rPr>
          <w:rFonts w:eastAsiaTheme="minorEastAsia"/>
          <w:lang w:eastAsia="zh-CN"/>
        </w:rPr>
        <w:t>. There are 8 hypothesis on the scrambling in PBCH demodulation.</w:t>
      </w:r>
      <w:r w:rsidR="002F1967" w:rsidRPr="002F1967">
        <w:rPr>
          <w:rFonts w:eastAsiaTheme="minorEastAsia"/>
          <w:lang w:eastAsia="zh-CN"/>
        </w:rPr>
        <w:t xml:space="preserve"> </w:t>
      </w:r>
    </w:p>
    <w:p w14:paraId="2A0B4DDC" w14:textId="41F68C80" w:rsidR="002F1967" w:rsidRDefault="00BC32A0" w:rsidP="002F1967">
      <w:pPr>
        <w:rPr>
          <w:rFonts w:eastAsiaTheme="minorEastAsia"/>
          <w:lang w:eastAsia="zh-CN"/>
        </w:rPr>
      </w:pPr>
      <w:r>
        <w:rPr>
          <w:rFonts w:eastAsiaTheme="minorEastAsia"/>
          <w:lang w:eastAsia="zh-CN"/>
        </w:rPr>
        <w:t xml:space="preserve">Option 2: </w:t>
      </w:r>
      <w:r w:rsidR="002F1967">
        <w:rPr>
          <w:rFonts w:eastAsiaTheme="minorEastAsia"/>
          <w:lang w:eastAsia="zh-CN"/>
        </w:rPr>
        <w:t xml:space="preserve">the </w:t>
      </w:r>
      <w:r w:rsidR="00217C8E">
        <w:rPr>
          <w:rFonts w:eastAsiaTheme="minorEastAsia"/>
          <w:lang w:eastAsia="zh-CN"/>
        </w:rPr>
        <w:t>3</w:t>
      </w:r>
      <w:r w:rsidR="00217C8E" w:rsidRPr="00217C8E">
        <w:rPr>
          <w:rFonts w:eastAsiaTheme="minorEastAsia"/>
          <w:vertAlign w:val="superscript"/>
          <w:lang w:eastAsia="zh-CN"/>
        </w:rPr>
        <w:t>rd</w:t>
      </w:r>
      <w:r w:rsidR="00217C8E">
        <w:rPr>
          <w:rFonts w:eastAsiaTheme="minorEastAsia"/>
          <w:lang w:eastAsia="zh-CN"/>
        </w:rPr>
        <w:t xml:space="preserve"> </w:t>
      </w:r>
      <w:r w:rsidR="002F1967">
        <w:rPr>
          <w:rFonts w:eastAsiaTheme="minorEastAsia"/>
          <w:lang w:eastAsia="zh-CN"/>
        </w:rPr>
        <w:t xml:space="preserve">and </w:t>
      </w:r>
      <w:r w:rsidR="00217C8E">
        <w:rPr>
          <w:rFonts w:eastAsiaTheme="minorEastAsia"/>
          <w:lang w:eastAsia="zh-CN"/>
        </w:rPr>
        <w:t>2</w:t>
      </w:r>
      <w:r w:rsidR="00217C8E" w:rsidRPr="00217C8E">
        <w:rPr>
          <w:rFonts w:eastAsiaTheme="minorEastAsia"/>
          <w:vertAlign w:val="superscript"/>
          <w:lang w:eastAsia="zh-CN"/>
        </w:rPr>
        <w:t>nd</w:t>
      </w:r>
      <w:r w:rsidR="002F1967">
        <w:rPr>
          <w:rFonts w:eastAsiaTheme="minorEastAsia"/>
          <w:lang w:eastAsia="zh-CN"/>
        </w:rPr>
        <w:t xml:space="preserve"> LSB of SFN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3</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sidR="002F1967">
        <w:rPr>
          <w:rFonts w:eastAsiaTheme="minorEastAsia"/>
          <w:lang w:eastAsia="zh-CN"/>
        </w:rPr>
        <w:t xml:space="preserve"> are carried by scrambling of the PBCH codeword. There are 4 hypothesis on the scrambling in PBCH demodulation. The bits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3</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sidR="002F1967">
        <w:rPr>
          <w:rFonts w:eastAsiaTheme="minorEastAsia" w:hint="eastAsia"/>
          <w:lang w:eastAsia="zh-CN"/>
        </w:rPr>
        <w:t xml:space="preserve"> </w:t>
      </w:r>
      <w:r w:rsidR="002F1967">
        <w:rPr>
          <w:rFonts w:eastAsiaTheme="minorEastAsia"/>
          <w:lang w:eastAsia="zh-CN"/>
        </w:rPr>
        <w:t xml:space="preserve">represent 20 </w:t>
      </w:r>
      <w:proofErr w:type="spellStart"/>
      <w:r w:rsidR="002F1967">
        <w:rPr>
          <w:rFonts w:eastAsiaTheme="minorEastAsia"/>
          <w:lang w:eastAsia="zh-CN"/>
        </w:rPr>
        <w:t>ms</w:t>
      </w:r>
      <w:proofErr w:type="spellEnd"/>
      <w:r w:rsidR="002F1967">
        <w:rPr>
          <w:rFonts w:eastAsiaTheme="minorEastAsia"/>
          <w:lang w:eastAsia="zh-CN"/>
        </w:rPr>
        <w:t xml:space="preserve"> granularity. The remaining bit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0</m:t>
            </m:r>
          </m:sub>
        </m:sSub>
      </m:oMath>
      <w:r w:rsidR="002F1967">
        <w:rPr>
          <w:rFonts w:eastAsiaTheme="minorEastAsia" w:hint="eastAsia"/>
          <w:lang w:eastAsia="zh-CN"/>
        </w:rPr>
        <w:t xml:space="preserve"> </w:t>
      </w:r>
      <w:r w:rsidR="002F1967">
        <w:rPr>
          <w:rFonts w:eastAsiaTheme="minorEastAsia"/>
          <w:lang w:eastAsia="zh-CN"/>
        </w:rPr>
        <w:t>is carried explicitly in NR-MIB, which means the PBCH in two adjacent radio frames within the PBCH TTI</w:t>
      </w:r>
      <w:r w:rsidR="00217C8E">
        <w:rPr>
          <w:rFonts w:eastAsiaTheme="minorEastAsia"/>
          <w:lang w:eastAsia="zh-CN"/>
        </w:rPr>
        <w:t xml:space="preserve"> are different in one bit.</w:t>
      </w:r>
    </w:p>
    <w:p w14:paraId="3053064C" w14:textId="55FBB128" w:rsidR="002F1967" w:rsidRPr="002F1967" w:rsidRDefault="00217C8E" w:rsidP="00377EA4">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is observed that </w:t>
      </w:r>
      <w:r w:rsidR="00BC32A0">
        <w:rPr>
          <w:rFonts w:eastAsiaTheme="minorEastAsia"/>
          <w:lang w:eastAsia="zh-CN"/>
        </w:rPr>
        <w:t>Option 1</w:t>
      </w:r>
      <w:r>
        <w:rPr>
          <w:rFonts w:eastAsiaTheme="minorEastAsia"/>
          <w:lang w:eastAsia="zh-CN"/>
        </w:rPr>
        <w:t xml:space="preserve"> is simple and straight. While </w:t>
      </w:r>
      <w:r w:rsidR="00BC32A0">
        <w:rPr>
          <w:rFonts w:eastAsiaTheme="minorEastAsia"/>
          <w:lang w:eastAsia="zh-CN"/>
        </w:rPr>
        <w:t>Option 2</w:t>
      </w:r>
      <w:r>
        <w:rPr>
          <w:rFonts w:eastAsiaTheme="minorEastAsia"/>
          <w:lang w:eastAsia="zh-CN"/>
        </w:rPr>
        <w:t xml:space="preserve"> has less number of hypothesis on the scrambling in PBCH demodulation, which can reduce the UE </w:t>
      </w:r>
      <w:r w:rsidR="00D51F46">
        <w:rPr>
          <w:rFonts w:eastAsiaTheme="minorEastAsia"/>
          <w:lang w:eastAsia="zh-CN"/>
        </w:rPr>
        <w:t>complexity</w:t>
      </w:r>
      <w:r>
        <w:rPr>
          <w:rFonts w:eastAsiaTheme="minorEastAsia"/>
          <w:lang w:eastAsia="zh-CN"/>
        </w:rPr>
        <w:t>.</w:t>
      </w:r>
    </w:p>
    <w:p w14:paraId="2751C868" w14:textId="77777777" w:rsidR="0015681A" w:rsidRDefault="0015681A" w:rsidP="00EB25AB">
      <w:pPr>
        <w:rPr>
          <w:rFonts w:eastAsiaTheme="minorEastAsia"/>
          <w:lang w:val="en-US" w:eastAsia="zh-CN"/>
        </w:rPr>
      </w:pPr>
    </w:p>
    <w:p w14:paraId="56F9BFB0" w14:textId="7964E7F0" w:rsidR="00D51F46" w:rsidRDefault="00D51F46" w:rsidP="00D51F46">
      <w:pPr>
        <w:jc w:val="both"/>
        <w:rPr>
          <w:lang w:val="en-US" w:eastAsia="ja-JP"/>
        </w:rPr>
      </w:pPr>
      <w:r>
        <w:rPr>
          <w:b/>
          <w:lang w:val="en-US"/>
        </w:rPr>
        <w:t>Observation 4</w:t>
      </w:r>
      <w:r w:rsidRPr="00B63AE9">
        <w:rPr>
          <w:b/>
          <w:lang w:val="en-US"/>
        </w:rPr>
        <w:t>:</w:t>
      </w:r>
      <w:r w:rsidRPr="00C23F00">
        <w:rPr>
          <w:rFonts w:eastAsiaTheme="minorEastAsia" w:hint="eastAsia"/>
          <w:lang w:val="en-US" w:eastAsia="zh-CN"/>
        </w:rPr>
        <w:t xml:space="preserve"> </w:t>
      </w:r>
      <w:r w:rsidR="00284381">
        <w:rPr>
          <w:rFonts w:eastAsiaTheme="minorEastAsia"/>
          <w:lang w:eastAsia="zh-CN"/>
        </w:rPr>
        <w:t>Option 1</w:t>
      </w:r>
      <w:r w:rsidRPr="00D51F46">
        <w:rPr>
          <w:rFonts w:eastAsiaTheme="minorEastAsia"/>
          <w:lang w:eastAsia="zh-CN"/>
        </w:rPr>
        <w:t xml:space="preserve"> is simple and straight.</w:t>
      </w:r>
    </w:p>
    <w:p w14:paraId="463BAD7C" w14:textId="46F84E4D" w:rsidR="00D51F46" w:rsidRDefault="00D51F46" w:rsidP="00D51F46">
      <w:pPr>
        <w:jc w:val="both"/>
        <w:rPr>
          <w:lang w:val="en-US" w:eastAsia="ja-JP"/>
        </w:rPr>
      </w:pPr>
      <w:r>
        <w:rPr>
          <w:b/>
          <w:lang w:val="en-US"/>
        </w:rPr>
        <w:t>Observation 5</w:t>
      </w:r>
      <w:r w:rsidRPr="00B63AE9">
        <w:rPr>
          <w:b/>
          <w:lang w:val="en-US"/>
        </w:rPr>
        <w:t>:</w:t>
      </w:r>
      <w:r w:rsidRPr="00C23F00">
        <w:rPr>
          <w:rFonts w:eastAsiaTheme="minorEastAsia" w:hint="eastAsia"/>
          <w:lang w:val="en-US" w:eastAsia="zh-CN"/>
        </w:rPr>
        <w:t xml:space="preserve"> </w:t>
      </w:r>
      <w:r w:rsidR="00284381">
        <w:rPr>
          <w:rFonts w:eastAsiaTheme="minorEastAsia"/>
          <w:lang w:eastAsia="zh-CN"/>
        </w:rPr>
        <w:t>Option 2</w:t>
      </w:r>
      <w:r w:rsidRPr="00D51F46">
        <w:rPr>
          <w:rFonts w:eastAsiaTheme="minorEastAsia"/>
          <w:lang w:eastAsia="zh-CN"/>
        </w:rPr>
        <w:t xml:space="preserve"> has less number of hypothesis on the scrambling in PBCH demodulation, which can reduce the UE </w:t>
      </w:r>
      <w:r>
        <w:rPr>
          <w:rFonts w:eastAsiaTheme="minorEastAsia"/>
          <w:lang w:eastAsia="zh-CN"/>
        </w:rPr>
        <w:t>complexity</w:t>
      </w:r>
      <w:r>
        <w:rPr>
          <w:rFonts w:eastAsiaTheme="minorEastAsia"/>
          <w:lang w:val="en-US" w:eastAsia="zh-CN"/>
        </w:rPr>
        <w:t>.</w:t>
      </w:r>
    </w:p>
    <w:p w14:paraId="2EDC9D3F" w14:textId="77777777" w:rsidR="001761B7" w:rsidRPr="00D51F46" w:rsidRDefault="001761B7" w:rsidP="00E3403C">
      <w:pPr>
        <w:jc w:val="both"/>
        <w:rPr>
          <w:rFonts w:eastAsiaTheme="minorEastAsia"/>
          <w:lang w:val="en-US" w:eastAsia="zh-CN"/>
        </w:rPr>
      </w:pPr>
    </w:p>
    <w:p w14:paraId="046B92BC" w14:textId="6810BDAD" w:rsidR="004970A2" w:rsidRDefault="00561C82" w:rsidP="004970A2">
      <w:pPr>
        <w:pStyle w:val="3"/>
        <w:overflowPunct w:val="0"/>
        <w:autoSpaceDE w:val="0"/>
        <w:autoSpaceDN w:val="0"/>
        <w:adjustRightInd w:val="0"/>
        <w:textAlignment w:val="baseline"/>
        <w:rPr>
          <w:rFonts w:eastAsia="宋体"/>
          <w:lang w:val="en-US" w:eastAsia="ja-JP"/>
        </w:rPr>
      </w:pPr>
      <w:r>
        <w:rPr>
          <w:rFonts w:eastAsia="宋体"/>
          <w:sz w:val="36"/>
          <w:lang w:eastAsia="ja-JP"/>
        </w:rPr>
        <w:t>3</w:t>
      </w:r>
      <w:r w:rsidR="004970A2">
        <w:rPr>
          <w:rFonts w:eastAsia="宋体"/>
          <w:sz w:val="36"/>
          <w:lang w:eastAsia="ja-JP"/>
        </w:rPr>
        <w:t>.2</w:t>
      </w:r>
      <w:r w:rsidR="00193267">
        <w:rPr>
          <w:rFonts w:eastAsia="宋体"/>
          <w:sz w:val="36"/>
          <w:lang w:eastAsia="ja-JP"/>
        </w:rPr>
        <w:t xml:space="preserve"> </w:t>
      </w:r>
      <w:r w:rsidR="00193267" w:rsidRPr="00193267">
        <w:rPr>
          <w:rFonts w:eastAsia="宋体"/>
          <w:sz w:val="36"/>
          <w:lang w:eastAsia="ja-JP"/>
        </w:rPr>
        <w:t xml:space="preserve">5ms half radio frame interval indication bit </w:t>
      </w:r>
      <m:oMath>
        <m:sSub>
          <m:sSubPr>
            <m:ctrlPr>
              <w:rPr>
                <w:rFonts w:ascii="Cambria Math" w:eastAsia="宋体" w:hAnsi="Cambria Math"/>
                <w:i/>
                <w:sz w:val="36"/>
                <w:lang w:eastAsia="ja-JP"/>
              </w:rPr>
            </m:ctrlPr>
          </m:sSubPr>
          <m:e>
            <m:r>
              <w:rPr>
                <w:rFonts w:ascii="Cambria Math" w:eastAsia="宋体" w:hAnsi="Cambria Math"/>
                <w:sz w:val="36"/>
                <w:lang w:eastAsia="ja-JP"/>
              </w:rPr>
              <m:t>c</m:t>
            </m:r>
          </m:e>
          <m:sub>
            <m:r>
              <w:rPr>
                <w:rFonts w:ascii="Cambria Math" w:eastAsia="宋体" w:hAnsi="Cambria Math"/>
                <w:sz w:val="36"/>
                <w:lang w:eastAsia="ja-JP"/>
              </w:rPr>
              <m:t>0</m:t>
            </m:r>
          </m:sub>
        </m:sSub>
      </m:oMath>
      <w:r w:rsidR="004970A2">
        <w:rPr>
          <w:rFonts w:eastAsia="宋体"/>
          <w:sz w:val="36"/>
          <w:lang w:eastAsia="ja-JP"/>
        </w:rPr>
        <w:t xml:space="preserve"> </w:t>
      </w:r>
    </w:p>
    <w:p w14:paraId="1A58AA12" w14:textId="5FF08518" w:rsidR="00EB25AB" w:rsidRDefault="00F15AEA" w:rsidP="006E4742">
      <w:pPr>
        <w:rPr>
          <w:rFonts w:eastAsiaTheme="minorEastAsia"/>
          <w:lang w:eastAsia="zh-CN"/>
        </w:rPr>
      </w:pPr>
      <w:r>
        <w:rPr>
          <w:rFonts w:eastAsiaTheme="minorEastAsia"/>
          <w:lang w:eastAsia="zh-CN"/>
        </w:rPr>
        <w:t>In LTE</w:t>
      </w:r>
      <w:r>
        <w:rPr>
          <w:rFonts w:eastAsiaTheme="minorEastAsia" w:hint="eastAsia"/>
          <w:lang w:eastAsia="zh-CN"/>
        </w:rPr>
        <w:t>,</w:t>
      </w:r>
      <w:r>
        <w:rPr>
          <w:rFonts w:eastAsiaTheme="minorEastAsia"/>
          <w:lang w:eastAsia="zh-CN"/>
        </w:rPr>
        <w:t xml:space="preserve"> the </w:t>
      </w:r>
      <w:r w:rsidRPr="00F15AEA">
        <w:rPr>
          <w:rFonts w:eastAsiaTheme="minorEastAsia"/>
          <w:lang w:eastAsia="zh-CN"/>
        </w:rPr>
        <w:t xml:space="preserve">5ms half radio frame interval indication bit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is carried by SSS. In the two half frame within a radio frame, the two SSSs use different interleaving rule to indicate the 5 </w:t>
      </w:r>
      <w:proofErr w:type="spellStart"/>
      <w:r>
        <w:rPr>
          <w:rFonts w:eastAsiaTheme="minorEastAsia"/>
          <w:lang w:eastAsia="zh-CN"/>
        </w:rPr>
        <w:t>ms</w:t>
      </w:r>
      <w:proofErr w:type="spellEnd"/>
      <w:r>
        <w:rPr>
          <w:rFonts w:eastAsiaTheme="minorEastAsia"/>
          <w:lang w:eastAsia="zh-CN"/>
        </w:rPr>
        <w:t xml:space="preserve"> interval. For SSS detection, </w:t>
      </w:r>
      <w:r w:rsidR="00D41C38">
        <w:rPr>
          <w:rFonts w:eastAsiaTheme="minorEastAsia"/>
          <w:lang w:eastAsia="zh-CN"/>
        </w:rPr>
        <w:t xml:space="preserve">2 </w:t>
      </w:r>
      <w:r w:rsidR="001907A4">
        <w:rPr>
          <w:rFonts w:eastAsiaTheme="minorEastAsia"/>
          <w:lang w:eastAsia="zh-CN"/>
        </w:rPr>
        <w:t xml:space="preserve">hypothesis </w:t>
      </w:r>
      <w:r w:rsidR="00D41C38">
        <w:rPr>
          <w:rFonts w:eastAsiaTheme="minorEastAsia"/>
          <w:lang w:eastAsia="zh-CN"/>
        </w:rPr>
        <w:t xml:space="preserve">on the 5 </w:t>
      </w:r>
      <w:proofErr w:type="spellStart"/>
      <w:r w:rsidR="00D41C38">
        <w:rPr>
          <w:rFonts w:eastAsiaTheme="minorEastAsia"/>
          <w:lang w:eastAsia="zh-CN"/>
        </w:rPr>
        <w:t>ms</w:t>
      </w:r>
      <w:proofErr w:type="spellEnd"/>
      <w:r w:rsidR="00D41C38">
        <w:rPr>
          <w:rFonts w:eastAsiaTheme="minorEastAsia"/>
          <w:lang w:eastAsia="zh-CN"/>
        </w:rPr>
        <w:t xml:space="preserve"> indication need to be performed.</w:t>
      </w:r>
    </w:p>
    <w:p w14:paraId="3DEDF526" w14:textId="77777777" w:rsidR="00303D43" w:rsidRDefault="00D41C38" w:rsidP="00D41C38">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NR</w:t>
      </w:r>
      <w:r>
        <w:rPr>
          <w:rFonts w:eastAsiaTheme="minorEastAsia" w:hint="eastAsia"/>
          <w:lang w:eastAsia="zh-CN"/>
        </w:rPr>
        <w:t>,</w:t>
      </w:r>
      <w:r>
        <w:rPr>
          <w:rFonts w:eastAsiaTheme="minorEastAsia"/>
          <w:lang w:eastAsia="zh-CN"/>
        </w:rPr>
        <w:t xml:space="preserve"> </w:t>
      </w:r>
      <w:r w:rsidR="00303D43">
        <w:rPr>
          <w:rFonts w:eastAsiaTheme="minorEastAsia"/>
          <w:lang w:eastAsia="zh-CN"/>
        </w:rPr>
        <w:t xml:space="preserve">there are 2 options on the carry of </w:t>
      </w:r>
      <w:r w:rsidR="00303D43" w:rsidRPr="00303D43">
        <w:rPr>
          <w:rFonts w:eastAsiaTheme="minorEastAsia"/>
          <w:lang w:eastAsia="zh-CN"/>
        </w:rPr>
        <w:t xml:space="preserve">5ms half radio frame interval indication </w:t>
      </w:r>
      <w:proofErr w:type="gramStart"/>
      <w:r w:rsidR="00303D43" w:rsidRPr="00303D43">
        <w:rPr>
          <w:rFonts w:eastAsiaTheme="minorEastAsia"/>
          <w:lang w:eastAsia="zh-CN"/>
        </w:rPr>
        <w:t xml:space="preserve">bit </w:t>
      </w:r>
      <w:proofErr w:type="gramEnd"/>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oMath>
      <w:r w:rsidR="00303D43">
        <w:rPr>
          <w:rFonts w:eastAsiaTheme="minorEastAsia" w:hint="eastAsia"/>
          <w:lang w:eastAsia="zh-CN"/>
        </w:rPr>
        <w:t>.</w:t>
      </w:r>
    </w:p>
    <w:p w14:paraId="305CAD3D" w14:textId="25C1AADD" w:rsidR="00303D43" w:rsidRDefault="00303D43" w:rsidP="00D41C38">
      <w:pPr>
        <w:rPr>
          <w:rFonts w:eastAsiaTheme="minorEastAsia"/>
          <w:lang w:eastAsia="zh-CN"/>
        </w:rPr>
      </w:pPr>
      <w:r>
        <w:rPr>
          <w:rFonts w:eastAsiaTheme="minorEastAsia"/>
          <w:lang w:eastAsia="zh-CN"/>
        </w:rPr>
        <w:t>Option 1:</w:t>
      </w:r>
      <w:r w:rsidR="003A003C">
        <w:rPr>
          <w:rFonts w:eastAsiaTheme="minorEastAsia"/>
          <w:lang w:eastAsia="zh-CN"/>
        </w:rPr>
        <w:t xml:space="preserve"> the </w:t>
      </w:r>
      <w:r w:rsidR="003A003C" w:rsidRPr="00D41C38">
        <w:rPr>
          <w:rFonts w:eastAsiaTheme="minorEastAsia"/>
          <w:lang w:eastAsia="zh-CN"/>
        </w:rPr>
        <w:t>5ms half radio frame interval indication bit</w:t>
      </w:r>
      <w:r w:rsidR="003A003C">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0</m:t>
            </m:r>
          </m:sub>
        </m:sSub>
      </m:oMath>
      <w:r w:rsidR="003A003C" w:rsidRPr="00D41C38">
        <w:rPr>
          <w:rFonts w:eastAsiaTheme="minorEastAsia"/>
          <w:lang w:eastAsia="zh-CN"/>
        </w:rPr>
        <w:t xml:space="preserve"> </w:t>
      </w:r>
      <w:r>
        <w:rPr>
          <w:rFonts w:eastAsiaTheme="minorEastAsia"/>
          <w:lang w:eastAsia="zh-CN"/>
        </w:rPr>
        <w:t>is</w:t>
      </w:r>
      <w:r w:rsidR="003A003C">
        <w:rPr>
          <w:rFonts w:eastAsiaTheme="minorEastAsia"/>
          <w:lang w:eastAsia="zh-CN"/>
        </w:rPr>
        <w:t xml:space="preserve"> </w:t>
      </w:r>
      <w:r w:rsidR="003A003C" w:rsidRPr="00D51F46">
        <w:rPr>
          <w:rFonts w:eastAsiaTheme="minorEastAsia"/>
          <w:lang w:eastAsia="zh-CN"/>
        </w:rPr>
        <w:t xml:space="preserve">carried </w:t>
      </w:r>
      <w:r w:rsidR="003A003C">
        <w:rPr>
          <w:rFonts w:eastAsiaTheme="minorEastAsia"/>
          <w:lang w:eastAsia="zh-CN"/>
        </w:rPr>
        <w:t xml:space="preserve">implicitly using similar method as LTE, such as SSS and/or PBCH DMRS. </w:t>
      </w:r>
      <w:r>
        <w:rPr>
          <w:rFonts w:eastAsiaTheme="minorEastAsia"/>
          <w:lang w:eastAsia="zh-CN"/>
        </w:rPr>
        <w:t xml:space="preserve">Using this method, the size of NR-MIB can be reduced by one bit, while 2 hypothesis is needed, which may increase the UE complexity. </w:t>
      </w:r>
    </w:p>
    <w:p w14:paraId="0817C19E" w14:textId="6733274A" w:rsidR="00D41C38" w:rsidRDefault="00303D43" w:rsidP="00D41C38">
      <w:pPr>
        <w:rPr>
          <w:rFonts w:eastAsiaTheme="minorEastAsia"/>
          <w:lang w:eastAsia="zh-CN"/>
        </w:rPr>
      </w:pPr>
      <w:r>
        <w:rPr>
          <w:rFonts w:eastAsiaTheme="minorEastAsia"/>
          <w:lang w:eastAsia="zh-CN"/>
        </w:rPr>
        <w:lastRenderedPageBreak/>
        <w:t>Option 2:</w:t>
      </w:r>
      <w:r w:rsidR="003A003C">
        <w:rPr>
          <w:rFonts w:eastAsiaTheme="minorEastAsia"/>
          <w:lang w:eastAsia="zh-CN"/>
        </w:rPr>
        <w:t xml:space="preserve"> the </w:t>
      </w:r>
      <w:r w:rsidR="003A003C" w:rsidRPr="00D41C38">
        <w:rPr>
          <w:rFonts w:eastAsiaTheme="minorEastAsia"/>
          <w:lang w:eastAsia="zh-CN"/>
        </w:rPr>
        <w:t>5ms half radio frame interval indication bit</w:t>
      </w:r>
      <w:r w:rsidR="003A003C">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0</m:t>
            </m:r>
          </m:sub>
        </m:sSub>
      </m:oMath>
      <w:r w:rsidR="003A003C" w:rsidRPr="00D41C38">
        <w:rPr>
          <w:rFonts w:eastAsiaTheme="minorEastAsia"/>
          <w:lang w:eastAsia="zh-CN"/>
        </w:rPr>
        <w:t xml:space="preserve"> </w:t>
      </w:r>
      <w:r w:rsidR="003A003C">
        <w:rPr>
          <w:rFonts w:eastAsiaTheme="minorEastAsia"/>
          <w:lang w:eastAsia="zh-CN"/>
        </w:rPr>
        <w:t xml:space="preserve"> </w:t>
      </w:r>
      <w:r>
        <w:rPr>
          <w:rFonts w:eastAsiaTheme="minorEastAsia"/>
          <w:lang w:eastAsia="zh-CN"/>
        </w:rPr>
        <w:t>is</w:t>
      </w:r>
      <w:r w:rsidR="003A003C">
        <w:rPr>
          <w:rFonts w:eastAsiaTheme="minorEastAsia"/>
          <w:lang w:eastAsia="zh-CN"/>
        </w:rPr>
        <w:t xml:space="preserve"> </w:t>
      </w:r>
      <w:r w:rsidR="003A003C" w:rsidRPr="00D51F46">
        <w:rPr>
          <w:rFonts w:eastAsiaTheme="minorEastAsia"/>
          <w:lang w:eastAsia="zh-CN"/>
        </w:rPr>
        <w:t xml:space="preserve">carried </w:t>
      </w:r>
      <w:r w:rsidR="003A003C">
        <w:rPr>
          <w:rFonts w:eastAsiaTheme="minorEastAsia"/>
          <w:lang w:eastAsia="zh-CN"/>
        </w:rPr>
        <w:t>explicitly in NR-MIB</w:t>
      </w:r>
      <w:r w:rsidR="00D41C38">
        <w:rPr>
          <w:rFonts w:eastAsiaTheme="minorEastAsia"/>
          <w:lang w:eastAsia="zh-CN"/>
        </w:rPr>
        <w:t xml:space="preserve">, which means the PBCH in two adjacent </w:t>
      </w:r>
      <w:r w:rsidR="003A003C">
        <w:rPr>
          <w:rFonts w:eastAsiaTheme="minorEastAsia"/>
          <w:lang w:eastAsia="zh-CN"/>
        </w:rPr>
        <w:t xml:space="preserve">half </w:t>
      </w:r>
      <w:r w:rsidR="00D41C38">
        <w:rPr>
          <w:rFonts w:eastAsiaTheme="minorEastAsia"/>
          <w:lang w:eastAsia="zh-CN"/>
        </w:rPr>
        <w:t xml:space="preserve">radio frames within </w:t>
      </w:r>
      <w:r w:rsidR="003A003C">
        <w:rPr>
          <w:rFonts w:eastAsiaTheme="minorEastAsia"/>
          <w:lang w:eastAsia="zh-CN"/>
        </w:rPr>
        <w:t>a single radio frame</w:t>
      </w:r>
      <w:r w:rsidR="00D41C38">
        <w:rPr>
          <w:rFonts w:eastAsiaTheme="minorEastAsia"/>
          <w:lang w:eastAsia="zh-CN"/>
        </w:rPr>
        <w:t xml:space="preserve"> are different in one bit.</w:t>
      </w:r>
      <w:r>
        <w:rPr>
          <w:rFonts w:eastAsiaTheme="minorEastAsia"/>
          <w:lang w:eastAsia="zh-CN"/>
        </w:rPr>
        <w:t xml:space="preserve"> This design is simple and straight.</w:t>
      </w:r>
    </w:p>
    <w:p w14:paraId="64576BF7" w14:textId="2923210E" w:rsidR="00D41C38" w:rsidRDefault="00D41C38" w:rsidP="00D41C38">
      <w:pPr>
        <w:jc w:val="both"/>
        <w:rPr>
          <w:lang w:val="en-US" w:eastAsia="ja-JP"/>
        </w:rPr>
      </w:pPr>
      <w:r>
        <w:rPr>
          <w:b/>
          <w:lang w:val="en-US"/>
        </w:rPr>
        <w:t xml:space="preserve">Observation </w:t>
      </w:r>
      <w:r w:rsidR="00AE2523">
        <w:rPr>
          <w:b/>
          <w:lang w:val="en-US"/>
        </w:rPr>
        <w:t>6</w:t>
      </w:r>
      <w:r w:rsidRPr="00B63AE9">
        <w:rPr>
          <w:b/>
          <w:lang w:val="en-US"/>
        </w:rPr>
        <w:t>:</w:t>
      </w:r>
      <w:r w:rsidRPr="00C23F00">
        <w:rPr>
          <w:rFonts w:eastAsiaTheme="minorEastAsia" w:hint="eastAsia"/>
          <w:lang w:val="en-US" w:eastAsia="zh-CN"/>
        </w:rPr>
        <w:t xml:space="preserve"> </w:t>
      </w:r>
      <w:r w:rsidR="00303D43">
        <w:rPr>
          <w:rFonts w:eastAsiaTheme="minorEastAsia"/>
          <w:lang w:eastAsia="zh-CN"/>
        </w:rPr>
        <w:t>Option 1 can reduce the size of NR-MIB and increase the UE complexity yet</w:t>
      </w:r>
      <w:r w:rsidR="00303D43" w:rsidRPr="00D51F46">
        <w:rPr>
          <w:rFonts w:eastAsiaTheme="minorEastAsia"/>
          <w:lang w:eastAsia="zh-CN"/>
        </w:rPr>
        <w:t>.</w:t>
      </w:r>
    </w:p>
    <w:p w14:paraId="08D5C650" w14:textId="003782E6" w:rsidR="00D41C38" w:rsidRDefault="00D41C38" w:rsidP="00D41C38">
      <w:pPr>
        <w:jc w:val="both"/>
        <w:rPr>
          <w:lang w:val="en-US" w:eastAsia="ja-JP"/>
        </w:rPr>
      </w:pPr>
      <w:r>
        <w:rPr>
          <w:b/>
          <w:lang w:val="en-US"/>
        </w:rPr>
        <w:t xml:space="preserve">Observation </w:t>
      </w:r>
      <w:r w:rsidR="00AE2523">
        <w:rPr>
          <w:b/>
          <w:lang w:val="en-US"/>
        </w:rPr>
        <w:t>7</w:t>
      </w:r>
      <w:r w:rsidRPr="00B63AE9">
        <w:rPr>
          <w:b/>
          <w:lang w:val="en-US"/>
        </w:rPr>
        <w:t>:</w:t>
      </w:r>
      <w:r w:rsidR="00303D43" w:rsidRPr="00303D43">
        <w:rPr>
          <w:rFonts w:eastAsiaTheme="minorEastAsia"/>
          <w:lang w:eastAsia="zh-CN"/>
        </w:rPr>
        <w:t xml:space="preserve"> </w:t>
      </w:r>
      <w:r w:rsidR="00303D43">
        <w:rPr>
          <w:rFonts w:eastAsiaTheme="minorEastAsia"/>
          <w:lang w:eastAsia="zh-CN"/>
        </w:rPr>
        <w:t>Option 2</w:t>
      </w:r>
      <w:r w:rsidR="00303D43" w:rsidRPr="00D51F46">
        <w:rPr>
          <w:rFonts w:eastAsiaTheme="minorEastAsia"/>
          <w:lang w:eastAsia="zh-CN"/>
        </w:rPr>
        <w:t xml:space="preserve"> is simple and straight</w:t>
      </w:r>
      <w:r>
        <w:rPr>
          <w:rFonts w:eastAsiaTheme="minorEastAsia"/>
          <w:lang w:val="en-US" w:eastAsia="zh-CN"/>
        </w:rPr>
        <w:t>.</w:t>
      </w:r>
    </w:p>
    <w:p w14:paraId="0A50AA2D" w14:textId="77777777" w:rsidR="00D41C38" w:rsidRPr="00D41C38" w:rsidRDefault="00D41C38" w:rsidP="006E4742">
      <w:pPr>
        <w:rPr>
          <w:rFonts w:eastAsiaTheme="minorEastAsia"/>
          <w:lang w:val="en-US" w:eastAsia="zh-CN"/>
        </w:rPr>
      </w:pPr>
    </w:p>
    <w:p w14:paraId="4D19737D" w14:textId="1E83BFA4" w:rsidR="00742EAE" w:rsidRDefault="00193267" w:rsidP="00742EAE">
      <w:pPr>
        <w:pStyle w:val="3"/>
        <w:overflowPunct w:val="0"/>
        <w:autoSpaceDE w:val="0"/>
        <w:autoSpaceDN w:val="0"/>
        <w:adjustRightInd w:val="0"/>
        <w:textAlignment w:val="baseline"/>
        <w:rPr>
          <w:rFonts w:eastAsia="宋体"/>
          <w:lang w:val="en-US" w:eastAsia="ja-JP"/>
        </w:rPr>
      </w:pPr>
      <w:r>
        <w:rPr>
          <w:rFonts w:eastAsia="宋体"/>
          <w:sz w:val="36"/>
          <w:lang w:eastAsia="ja-JP"/>
        </w:rPr>
        <w:t>3</w:t>
      </w:r>
      <w:r w:rsidR="00742EAE">
        <w:rPr>
          <w:rFonts w:eastAsia="宋体"/>
          <w:sz w:val="36"/>
          <w:lang w:eastAsia="ja-JP"/>
        </w:rPr>
        <w:t xml:space="preserve">.3 </w:t>
      </w:r>
      <w:r>
        <w:rPr>
          <w:rFonts w:eastAsia="宋体"/>
          <w:sz w:val="36"/>
          <w:lang w:eastAsia="ja-JP"/>
        </w:rPr>
        <w:t>T</w:t>
      </w:r>
      <w:r w:rsidRPr="00193267">
        <w:rPr>
          <w:rFonts w:eastAsia="宋体"/>
          <w:sz w:val="36"/>
          <w:lang w:eastAsia="ja-JP"/>
        </w:rPr>
        <w:t>he choice of 3 or 2 bits of SS bloc</w:t>
      </w:r>
      <w:r w:rsidR="00CC4FD7">
        <w:rPr>
          <w:rFonts w:eastAsia="宋体"/>
          <w:sz w:val="36"/>
          <w:lang w:eastAsia="ja-JP"/>
        </w:rPr>
        <w:t>k</w:t>
      </w:r>
      <w:r w:rsidRPr="00193267">
        <w:rPr>
          <w:rFonts w:eastAsia="宋体"/>
          <w:sz w:val="36"/>
          <w:lang w:eastAsia="ja-JP"/>
        </w:rPr>
        <w:t xml:space="preserve"> time index </w:t>
      </w:r>
      <m:oMath>
        <m:sSub>
          <m:sSubPr>
            <m:ctrlPr>
              <w:rPr>
                <w:rFonts w:ascii="Cambria Math" w:eastAsia="宋体" w:hAnsi="Cambria Math"/>
                <w:i/>
                <w:sz w:val="36"/>
                <w:lang w:eastAsia="ja-JP"/>
              </w:rPr>
            </m:ctrlPr>
          </m:sSubPr>
          <m:e>
            <m:r>
              <w:rPr>
                <w:rFonts w:ascii="Cambria Math" w:eastAsia="宋体" w:hAnsi="Cambria Math"/>
                <w:sz w:val="36"/>
                <w:lang w:eastAsia="ja-JP"/>
              </w:rPr>
              <m:t>b</m:t>
            </m:r>
          </m:e>
          <m:sub>
            <m:r>
              <w:rPr>
                <w:rFonts w:ascii="Cambria Math" w:eastAsia="宋体" w:hAnsi="Cambria Math"/>
                <w:sz w:val="36"/>
                <w:lang w:eastAsia="ja-JP"/>
              </w:rPr>
              <m:t>5</m:t>
            </m:r>
          </m:sub>
        </m:sSub>
        <m:r>
          <w:rPr>
            <w:rFonts w:ascii="Cambria Math" w:eastAsia="宋体" w:hAnsi="Cambria Math"/>
            <w:sz w:val="36"/>
            <w:lang w:eastAsia="ja-JP"/>
          </w:rPr>
          <m:t>…</m:t>
        </m:r>
        <m:sSub>
          <m:sSubPr>
            <m:ctrlPr>
              <w:rPr>
                <w:rFonts w:ascii="Cambria Math" w:eastAsia="宋体" w:hAnsi="Cambria Math"/>
                <w:i/>
                <w:sz w:val="36"/>
                <w:lang w:eastAsia="ja-JP"/>
              </w:rPr>
            </m:ctrlPr>
          </m:sSubPr>
          <m:e>
            <m:r>
              <w:rPr>
                <w:rFonts w:ascii="Cambria Math" w:eastAsia="宋体" w:hAnsi="Cambria Math"/>
                <w:sz w:val="36"/>
                <w:lang w:eastAsia="ja-JP"/>
              </w:rPr>
              <m:t>b</m:t>
            </m:r>
          </m:e>
          <m:sub>
            <m:r>
              <w:rPr>
                <w:rFonts w:ascii="Cambria Math" w:eastAsia="宋体" w:hAnsi="Cambria Math"/>
                <w:sz w:val="36"/>
                <w:lang w:eastAsia="ja-JP"/>
              </w:rPr>
              <m:t>1</m:t>
            </m:r>
          </m:sub>
        </m:sSub>
        <m:sSub>
          <m:sSubPr>
            <m:ctrlPr>
              <w:rPr>
                <w:rFonts w:ascii="Cambria Math" w:eastAsia="宋体" w:hAnsi="Cambria Math"/>
                <w:i/>
                <w:sz w:val="36"/>
                <w:lang w:eastAsia="ja-JP"/>
              </w:rPr>
            </m:ctrlPr>
          </m:sSubPr>
          <m:e>
            <m:r>
              <w:rPr>
                <w:rFonts w:ascii="Cambria Math" w:eastAsia="宋体" w:hAnsi="Cambria Math"/>
                <w:sz w:val="36"/>
                <w:lang w:eastAsia="ja-JP"/>
              </w:rPr>
              <m:t>b</m:t>
            </m:r>
          </m:e>
          <m:sub>
            <m:r>
              <w:rPr>
                <w:rFonts w:ascii="Cambria Math" w:eastAsia="宋体" w:hAnsi="Cambria Math"/>
                <w:sz w:val="36"/>
                <w:lang w:eastAsia="ja-JP"/>
              </w:rPr>
              <m:t>0</m:t>
            </m:r>
          </m:sub>
        </m:sSub>
      </m:oMath>
    </w:p>
    <w:bookmarkEnd w:id="3"/>
    <w:p w14:paraId="2F7D2B51" w14:textId="5CFE8C5F" w:rsidR="00B5489A" w:rsidRDefault="0035207B" w:rsidP="00E62F5D">
      <w:pPr>
        <w:jc w:val="both"/>
        <w:rPr>
          <w:rFonts w:eastAsiaTheme="minorEastAsia"/>
          <w:lang w:eastAsia="zh-CN"/>
        </w:rPr>
      </w:pPr>
      <w:r>
        <w:rPr>
          <w:lang w:eastAsia="zh-CN"/>
        </w:rPr>
        <w:t xml:space="preserve">Let’s refer to Figure 2 again. It is observed that the bits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9</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3</m:t>
            </m:r>
          </m:sub>
        </m:sSub>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0</m:t>
            </m:r>
          </m:sub>
        </m:sSub>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hint="eastAsia"/>
          <w:lang w:eastAsia="zh-CN"/>
        </w:rPr>
        <w:t xml:space="preserve">represent </w:t>
      </w:r>
      <w:r>
        <w:rPr>
          <w:lang w:eastAsia="zh-CN"/>
        </w:rPr>
        <w:t>different time granularity</w:t>
      </w:r>
      <w:r w:rsidR="001D6649">
        <w:rPr>
          <w:lang w:eastAsia="zh-CN"/>
        </w:rPr>
        <w:t xml:space="preserve"> respectively</w:t>
      </w:r>
      <w:r>
        <w:rPr>
          <w:lang w:eastAsia="zh-CN"/>
        </w:rPr>
        <w:t xml:space="preserve">. And from left to right, the time granularity of the latter bit is half of that of the previous bit. The bit </w:t>
      </w:r>
      <m:oMath>
        <m:sSub>
          <m:sSubPr>
            <m:ctrlPr>
              <w:rPr>
                <w:rFonts w:ascii="Cambria Math" w:eastAsiaTheme="minorEastAsia" w:hAnsi="Cambria Math"/>
                <w:i/>
                <w:lang w:eastAsia="zh-CN"/>
              </w:rPr>
            </m:ctrlPr>
          </m:sSubPr>
          <m:e>
            <m:r>
              <w:rPr>
                <w:rFonts w:ascii="Cambria Math" w:eastAsiaTheme="minorEastAsia" w:hAnsi="Cambria Math"/>
                <w:lang w:eastAsia="zh-CN"/>
              </w:rPr>
              <m:t>c</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rFonts w:hint="eastAsia"/>
          <w:lang w:eastAsia="zh-CN"/>
        </w:rPr>
        <w:t xml:space="preserve">represent </w:t>
      </w:r>
      <w:r>
        <w:rPr>
          <w:lang w:eastAsia="zh-CN"/>
        </w:rPr>
        <w:t xml:space="preserve">the smallest time granularity of 5 </w:t>
      </w:r>
      <w:proofErr w:type="spellStart"/>
      <w:proofErr w:type="gramStart"/>
      <w:r>
        <w:rPr>
          <w:lang w:eastAsia="zh-CN"/>
        </w:rPr>
        <w:t>ms</w:t>
      </w:r>
      <w:proofErr w:type="gramEnd"/>
      <w:r>
        <w:rPr>
          <w:lang w:eastAsia="zh-CN"/>
        </w:rPr>
        <w:t>.</w:t>
      </w:r>
      <w:proofErr w:type="spellEnd"/>
      <w:r>
        <w:rPr>
          <w:lang w:eastAsia="zh-CN"/>
        </w:rPr>
        <w:t xml:space="preserve"> In addition, the bits </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Pr>
          <w:rFonts w:eastAsiaTheme="minorEastAsia" w:hint="eastAsia"/>
          <w:lang w:eastAsia="zh-CN"/>
        </w:rPr>
        <w:t xml:space="preserve"> </w:t>
      </w:r>
      <w:r>
        <w:rPr>
          <w:rFonts w:eastAsiaTheme="minorEastAsia"/>
          <w:lang w:eastAsia="zh-CN"/>
        </w:rPr>
        <w:t xml:space="preserve">represent the SS block time index within 5 </w:t>
      </w:r>
      <w:proofErr w:type="spellStart"/>
      <w:r>
        <w:rPr>
          <w:rFonts w:eastAsiaTheme="minorEastAsia"/>
          <w:lang w:eastAsia="zh-CN"/>
        </w:rPr>
        <w:t>ms.</w:t>
      </w:r>
      <w:proofErr w:type="spellEnd"/>
    </w:p>
    <w:p w14:paraId="250F1366" w14:textId="74296BAF" w:rsidR="0035207B" w:rsidRDefault="0035207B" w:rsidP="00E62F5D">
      <w:pPr>
        <w:jc w:val="both"/>
        <w:rPr>
          <w:rFonts w:eastAsiaTheme="minorEastAsia"/>
          <w:lang w:eastAsia="zh-CN"/>
        </w:rPr>
      </w:pPr>
      <w:r>
        <w:rPr>
          <w:rFonts w:eastAsiaTheme="minorEastAsia"/>
          <w:lang w:eastAsia="zh-CN"/>
        </w:rPr>
        <w:t xml:space="preserve">In LTE, there are only one PSS and SSS in each 5 </w:t>
      </w:r>
      <w:proofErr w:type="spellStart"/>
      <w:r>
        <w:rPr>
          <w:rFonts w:eastAsiaTheme="minorEastAsia"/>
          <w:lang w:eastAsia="zh-CN"/>
        </w:rPr>
        <w:t>ms</w:t>
      </w:r>
      <w:proofErr w:type="spellEnd"/>
      <w:r>
        <w:rPr>
          <w:rFonts w:eastAsiaTheme="minorEastAsia"/>
          <w:lang w:eastAsia="zh-CN"/>
        </w:rPr>
        <w:t xml:space="preserve">, and only one PBCH in each 10 </w:t>
      </w:r>
      <w:proofErr w:type="spellStart"/>
      <w:proofErr w:type="gramStart"/>
      <w:r>
        <w:rPr>
          <w:rFonts w:eastAsiaTheme="minorEastAsia"/>
          <w:lang w:eastAsia="zh-CN"/>
        </w:rPr>
        <w:t>ms</w:t>
      </w:r>
      <w:proofErr w:type="gramEnd"/>
      <w:r>
        <w:rPr>
          <w:rFonts w:eastAsiaTheme="minorEastAsia"/>
          <w:lang w:eastAsia="zh-CN"/>
        </w:rPr>
        <w:t>.</w:t>
      </w:r>
      <w:proofErr w:type="spellEnd"/>
      <w:r>
        <w:rPr>
          <w:rFonts w:eastAsiaTheme="minorEastAsia"/>
          <w:lang w:eastAsia="zh-CN"/>
        </w:rPr>
        <w:t xml:space="preserve"> There is no concept of SS block within SS burst set of 5 </w:t>
      </w:r>
      <w:proofErr w:type="spellStart"/>
      <w:r>
        <w:rPr>
          <w:rFonts w:eastAsiaTheme="minorEastAsia"/>
          <w:lang w:eastAsia="zh-CN"/>
        </w:rPr>
        <w:t>ms</w:t>
      </w:r>
      <w:proofErr w:type="spellEnd"/>
      <w:r w:rsidR="00E57B85">
        <w:rPr>
          <w:rFonts w:eastAsiaTheme="minorEastAsia"/>
          <w:lang w:eastAsia="zh-CN"/>
        </w:rPr>
        <w:t xml:space="preserve">, which means there are no bits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sidR="00E57B85">
        <w:rPr>
          <w:rFonts w:eastAsiaTheme="minorEastAsia" w:hint="eastAsia"/>
          <w:lang w:eastAsia="zh-CN"/>
        </w:rPr>
        <w:t xml:space="preserve"> </w:t>
      </w:r>
      <w:r w:rsidR="00E57B85">
        <w:rPr>
          <w:rFonts w:eastAsiaTheme="minorEastAsia"/>
          <w:lang w:eastAsia="zh-CN"/>
        </w:rPr>
        <w:t>in LTE. So it lacks similar design for reference.</w:t>
      </w:r>
    </w:p>
    <w:p w14:paraId="7414FDA6" w14:textId="6A09CCFA" w:rsidR="00E57B85" w:rsidRPr="00CB4A22" w:rsidRDefault="00E57B85" w:rsidP="00E62F5D">
      <w:pPr>
        <w:jc w:val="both"/>
        <w:rPr>
          <w:rFonts w:eastAsiaTheme="minorEastAsia"/>
          <w:lang w:eastAsia="zh-CN"/>
        </w:rPr>
      </w:pPr>
      <w:r>
        <w:rPr>
          <w:rFonts w:eastAsiaTheme="minorEastAsia"/>
          <w:lang w:eastAsia="zh-CN"/>
        </w:rPr>
        <w:t xml:space="preserve">Actually, </w:t>
      </w:r>
      <w:r>
        <w:rPr>
          <w:lang w:eastAsia="zh-CN"/>
        </w:rPr>
        <w:t xml:space="preserve">the bits </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Pr>
          <w:rFonts w:eastAsiaTheme="minorEastAsia"/>
          <w:lang w:eastAsia="zh-CN"/>
        </w:rPr>
        <w:t xml:space="preserve"> can also be assigned with time granularity similar as the previous bits. In addition, the </w:t>
      </w:r>
      <w:r w:rsidR="00AD5141">
        <w:rPr>
          <w:rFonts w:eastAsiaTheme="minorEastAsia"/>
          <w:lang w:eastAsia="zh-CN"/>
        </w:rPr>
        <w:t xml:space="preserve">time granularity of </w:t>
      </w:r>
      <w:r w:rsidR="00AD5141">
        <w:rPr>
          <w:lang w:eastAsia="zh-CN"/>
        </w:rPr>
        <w:t xml:space="preserve">the bits </w:t>
      </w:r>
      <w:r w:rsidR="00AD5141">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oMath>
      <w:r w:rsidR="00AD5141">
        <w:rPr>
          <w:rFonts w:eastAsiaTheme="minorEastAsia" w:hint="eastAsia"/>
          <w:lang w:eastAsia="zh-CN"/>
        </w:rPr>
        <w:t xml:space="preserve"> </w:t>
      </w:r>
      <w:r w:rsidR="00AD5141">
        <w:rPr>
          <w:rFonts w:eastAsiaTheme="minorEastAsia"/>
          <w:lang w:eastAsia="zh-CN"/>
        </w:rPr>
        <w:t>is finer than that of the previous bits.</w:t>
      </w:r>
      <w:r>
        <w:rPr>
          <w:rFonts w:eastAsiaTheme="minorEastAsia"/>
          <w:lang w:eastAsia="zh-CN"/>
        </w:rPr>
        <w:t xml:space="preserve"> </w:t>
      </w:r>
      <w:r w:rsidR="00CB4A22" w:rsidRPr="00CB4A22">
        <w:rPr>
          <w:rFonts w:eastAsiaTheme="minorEastAsia"/>
          <w:lang w:eastAsia="zh-CN"/>
        </w:rPr>
        <w:t>Figure 3</w:t>
      </w:r>
      <w:r w:rsidR="00CB4A22">
        <w:rPr>
          <w:rFonts w:eastAsiaTheme="minorEastAsia"/>
          <w:lang w:eastAsia="zh-CN"/>
        </w:rPr>
        <w:t xml:space="preserve"> shows various</w:t>
      </w:r>
      <w:r w:rsidR="00CB4A22" w:rsidRPr="00CB4A22">
        <w:rPr>
          <w:rFonts w:eastAsiaTheme="minorEastAsia"/>
          <w:lang w:eastAsia="zh-CN"/>
        </w:rPr>
        <w:t xml:space="preserve"> SS burst set composition</w:t>
      </w:r>
      <w:r w:rsidR="00CB4A22">
        <w:rPr>
          <w:rFonts w:eastAsiaTheme="minorEastAsia"/>
          <w:lang w:eastAsia="zh-CN"/>
        </w:rPr>
        <w:t>. For subcarrier spacing of 15 kHz and 30 kHz</w:t>
      </w:r>
      <w:r w:rsidR="00CB4A22">
        <w:rPr>
          <w:rFonts w:eastAsiaTheme="minorEastAsia" w:hint="eastAsia"/>
          <w:lang w:eastAsia="zh-CN"/>
        </w:rPr>
        <w:t>,</w:t>
      </w:r>
      <w:r w:rsidR="00CB4A22">
        <w:rPr>
          <w:rFonts w:eastAsiaTheme="minorEastAsia"/>
          <w:lang w:eastAsia="zh-CN"/>
        </w:rPr>
        <w:t xml:space="preserve"> there are at most 4 or 8 SS blocks within 5 </w:t>
      </w:r>
      <w:proofErr w:type="spellStart"/>
      <w:r w:rsidR="00CB4A22">
        <w:rPr>
          <w:rFonts w:eastAsiaTheme="minorEastAsia"/>
          <w:lang w:eastAsia="zh-CN"/>
        </w:rPr>
        <w:t>ms.</w:t>
      </w:r>
      <w:proofErr w:type="spellEnd"/>
      <w:r w:rsidR="00CB4A22">
        <w:rPr>
          <w:rFonts w:eastAsiaTheme="minorEastAsia"/>
          <w:lang w:eastAsia="zh-CN"/>
        </w:rPr>
        <w:t xml:space="preserve"> And for subcarrier spacing of 120 kHz and 240 kHz</w:t>
      </w:r>
      <w:r w:rsidR="00CB4A22">
        <w:rPr>
          <w:rFonts w:eastAsiaTheme="minorEastAsia" w:hint="eastAsia"/>
          <w:lang w:eastAsia="zh-CN"/>
        </w:rPr>
        <w:t>,</w:t>
      </w:r>
      <w:r w:rsidR="00CB4A22">
        <w:rPr>
          <w:rFonts w:eastAsiaTheme="minorEastAsia"/>
          <w:lang w:eastAsia="zh-CN"/>
        </w:rPr>
        <w:t xml:space="preserve"> there are at most 64 SS blocks within 5 </w:t>
      </w:r>
      <w:proofErr w:type="spellStart"/>
      <w:r w:rsidR="00CB4A22">
        <w:rPr>
          <w:rFonts w:eastAsiaTheme="minorEastAsia"/>
          <w:lang w:eastAsia="zh-CN"/>
        </w:rPr>
        <w:t>ms.</w:t>
      </w:r>
      <w:proofErr w:type="spellEnd"/>
      <w:r w:rsidR="00CB4A22">
        <w:rPr>
          <w:rFonts w:eastAsiaTheme="minorEastAsia"/>
          <w:lang w:eastAsia="zh-CN"/>
        </w:rPr>
        <w:t xml:space="preserve"> For smaller subcarrier spacing, it occupies longer time duration. The time duration of each SS block of smaller subcarrier spacing will contain multiple SS blocks of larger subcarrier spacing. </w:t>
      </w:r>
      <w:r w:rsidR="003A4288">
        <w:rPr>
          <w:rFonts w:eastAsiaTheme="minorEastAsia"/>
          <w:lang w:eastAsia="zh-CN"/>
        </w:rPr>
        <w:t xml:space="preserve">Since at most 3 bits are needed to index the SS block for subcarrier spacing of 15 kHz and 30 kHz, it is recommended that bits with larger time granularity. </w:t>
      </w:r>
    </w:p>
    <w:p w14:paraId="02A4D2C9" w14:textId="77777777" w:rsidR="009C5EB2" w:rsidRPr="004F6BE8" w:rsidRDefault="009C5EB2" w:rsidP="009C5EB2">
      <w:pPr>
        <w:rPr>
          <w:rFonts w:eastAsia="MS Mincho"/>
          <w:lang w:eastAsia="ja-JP"/>
        </w:rPr>
      </w:pPr>
      <w:r w:rsidRPr="002F4939">
        <w:rPr>
          <w:rFonts w:eastAsia="MS Mincho"/>
          <w:noProof/>
          <w:lang w:val="en-US" w:eastAsia="zh-CN"/>
        </w:rPr>
        <w:drawing>
          <wp:inline distT="0" distB="0" distL="0" distR="0" wp14:anchorId="5C1FB9C2" wp14:editId="48262270">
            <wp:extent cx="6126480" cy="29260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2926080"/>
                    </a:xfrm>
                    <a:prstGeom prst="rect">
                      <a:avLst/>
                    </a:prstGeom>
                    <a:noFill/>
                    <a:ln>
                      <a:noFill/>
                    </a:ln>
                  </pic:spPr>
                </pic:pic>
              </a:graphicData>
            </a:graphic>
          </wp:inline>
        </w:drawing>
      </w:r>
    </w:p>
    <w:p w14:paraId="083723EB" w14:textId="77777777" w:rsidR="009C5EB2" w:rsidRDefault="009C5EB2" w:rsidP="009C5EB2">
      <w:pPr>
        <w:rPr>
          <w:rFonts w:eastAsia="MS Mincho"/>
          <w:lang w:eastAsia="ja-JP"/>
        </w:rPr>
      </w:pPr>
      <w:r>
        <w:rPr>
          <w:rFonts w:eastAsia="MS Mincho"/>
          <w:noProof/>
          <w:lang w:val="en-US" w:eastAsia="zh-CN"/>
        </w:rPr>
        <w:drawing>
          <wp:inline distT="0" distB="0" distL="0" distR="0" wp14:anchorId="7A041028" wp14:editId="08ECB6D6">
            <wp:extent cx="6085205" cy="827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5205" cy="827405"/>
                    </a:xfrm>
                    <a:prstGeom prst="rect">
                      <a:avLst/>
                    </a:prstGeom>
                    <a:noFill/>
                    <a:ln>
                      <a:noFill/>
                    </a:ln>
                  </pic:spPr>
                </pic:pic>
              </a:graphicData>
            </a:graphic>
          </wp:inline>
        </w:drawing>
      </w:r>
    </w:p>
    <w:p w14:paraId="46699902" w14:textId="77777777" w:rsidR="009C5EB2" w:rsidRDefault="009C5EB2" w:rsidP="009C5EB2">
      <w:pPr>
        <w:rPr>
          <w:rFonts w:eastAsia="MS Mincho"/>
          <w:lang w:eastAsia="ja-JP"/>
        </w:rPr>
      </w:pPr>
      <w:r>
        <w:rPr>
          <w:rFonts w:eastAsia="MS Mincho"/>
          <w:noProof/>
          <w:lang w:val="en-US" w:eastAsia="zh-CN"/>
        </w:rPr>
        <w:drawing>
          <wp:inline distT="0" distB="0" distL="0" distR="0" wp14:anchorId="7C2EDD38" wp14:editId="2CE9B75D">
            <wp:extent cx="6085205" cy="808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5205" cy="808990"/>
                    </a:xfrm>
                    <a:prstGeom prst="rect">
                      <a:avLst/>
                    </a:prstGeom>
                    <a:noFill/>
                    <a:ln>
                      <a:noFill/>
                    </a:ln>
                  </pic:spPr>
                </pic:pic>
              </a:graphicData>
            </a:graphic>
          </wp:inline>
        </w:drawing>
      </w:r>
    </w:p>
    <w:p w14:paraId="2F258808" w14:textId="71EB82A8" w:rsidR="001D6E98" w:rsidRPr="001A4F34" w:rsidRDefault="001D6E98" w:rsidP="001D6E98">
      <w:pPr>
        <w:pStyle w:val="af7"/>
        <w:jc w:val="center"/>
        <w:rPr>
          <w:rFonts w:eastAsiaTheme="minorEastAsia"/>
          <w:lang w:eastAsia="zh-CN"/>
        </w:rPr>
      </w:pPr>
      <w:r>
        <w:t>Figure 3 SS burst set composition</w:t>
      </w:r>
      <w:r w:rsidR="00597BCB">
        <w:t xml:space="preserve"> </w:t>
      </w:r>
      <w:r w:rsidR="00827482" w:rsidRPr="00827482">
        <w:rPr>
          <w:vertAlign w:val="superscript"/>
        </w:rPr>
        <w:t>[1]</w:t>
      </w:r>
    </w:p>
    <w:p w14:paraId="70E6AF9F" w14:textId="77777777" w:rsidR="00CB4A22" w:rsidRDefault="00CB4A22" w:rsidP="00CB4A22">
      <w:pPr>
        <w:jc w:val="both"/>
        <w:rPr>
          <w:lang w:eastAsia="zh-CN"/>
        </w:rPr>
      </w:pPr>
      <w:r>
        <w:rPr>
          <w:lang w:eastAsia="zh-CN"/>
        </w:rPr>
        <w:lastRenderedPageBreak/>
        <w:t>T</w:t>
      </w:r>
      <w:r>
        <w:rPr>
          <w:rFonts w:hint="eastAsia"/>
          <w:lang w:eastAsia="zh-CN"/>
        </w:rPr>
        <w:t xml:space="preserve">ake </w:t>
      </w:r>
      <w:r>
        <w:rPr>
          <w:lang w:eastAsia="zh-CN"/>
        </w:rPr>
        <w:t xml:space="preserve">the maximum number of SS blocks within a SS burst set L=64 for example. The SS blocks within a SS burst set are indexed from 0 to 63 in ascending order. The decimal SS block time index is transformed into binary representation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lang w:eastAsia="zh-CN"/>
        </w:rPr>
        <w:t xml:space="preserve">using BCD code with left MSB. In this representation, the smaller index, the finer time granularity. </w:t>
      </w:r>
    </w:p>
    <w:p w14:paraId="5CEC4CD0" w14:textId="3ECD5A70" w:rsidR="00CB4A22" w:rsidRDefault="00CB4A22" w:rsidP="00CB4A22">
      <w:pPr>
        <w:jc w:val="both"/>
        <w:rPr>
          <w:lang w:eastAsia="zh-CN"/>
        </w:rPr>
      </w:pPr>
      <w:r>
        <w:rPr>
          <w:lang w:eastAsia="zh-CN"/>
        </w:rPr>
        <w:t>Since 3 or 2 bits are carried by PBCH DMRS, these bits can be obtained by PBCH DMRS detection before the remaining bits. If the left 3 or 2 bits are carried by PBCH DMRS</w:t>
      </w:r>
      <w:r w:rsidR="00A071F1">
        <w:rPr>
          <w:lang w:eastAsia="zh-CN"/>
        </w:rPr>
        <w:t xml:space="preserve">, after </w:t>
      </w:r>
      <w:r>
        <w:rPr>
          <w:lang w:eastAsia="zh-CN"/>
        </w:rPr>
        <w:t xml:space="preserve">PBCH DMRS detection, these bits </w:t>
      </w:r>
      <w:r w:rsidR="00A071F1">
        <w:rPr>
          <w:lang w:eastAsia="zh-CN"/>
        </w:rPr>
        <w:t>can be used to</w:t>
      </w:r>
      <w:r>
        <w:rPr>
          <w:lang w:eastAsia="zh-CN"/>
        </w:rPr>
        <w:t xml:space="preserve"> get the complete timing information for Sub6GHz and roughly align the 5ms boundary for above 6GHz. </w:t>
      </w:r>
      <w:r w:rsidR="009978D6">
        <w:rPr>
          <w:lang w:eastAsia="zh-CN"/>
        </w:rPr>
        <w:t xml:space="preserve">If 5 </w:t>
      </w:r>
      <w:proofErr w:type="spellStart"/>
      <w:r w:rsidR="009978D6">
        <w:rPr>
          <w:lang w:eastAsia="zh-CN"/>
        </w:rPr>
        <w:t>ms</w:t>
      </w:r>
      <w:proofErr w:type="spellEnd"/>
      <w:r w:rsidR="009978D6">
        <w:rPr>
          <w:lang w:eastAsia="zh-CN"/>
        </w:rPr>
        <w:t xml:space="preserve"> indication is carried implicitly by SSS or PBCH DMRS, we can get roughly frame timing for above 6GHz. Note that for subcarrier spacing of 120 kHz, if 3 bits are carried by PBCH DMRS, the remaining ambiguity of timing is 0.5 </w:t>
      </w:r>
      <w:proofErr w:type="spellStart"/>
      <w:r w:rsidR="009978D6">
        <w:rPr>
          <w:lang w:eastAsia="zh-CN"/>
        </w:rPr>
        <w:t>ms</w:t>
      </w:r>
      <w:proofErr w:type="spellEnd"/>
      <w:r w:rsidR="009978D6">
        <w:rPr>
          <w:lang w:eastAsia="zh-CN"/>
        </w:rPr>
        <w:t xml:space="preserve">; if 2 bits are carried by PBCH DMRS, the remaining ambiguity of timing is 1 </w:t>
      </w:r>
      <w:proofErr w:type="spellStart"/>
      <w:r w:rsidR="009978D6">
        <w:rPr>
          <w:lang w:eastAsia="zh-CN"/>
        </w:rPr>
        <w:t>ms.</w:t>
      </w:r>
      <w:proofErr w:type="spellEnd"/>
      <w:r w:rsidR="009978D6" w:rsidRPr="009978D6">
        <w:rPr>
          <w:lang w:eastAsia="zh-CN"/>
        </w:rPr>
        <w:t xml:space="preserve"> </w:t>
      </w:r>
      <w:r w:rsidR="009978D6">
        <w:rPr>
          <w:lang w:eastAsia="zh-CN"/>
        </w:rPr>
        <w:t xml:space="preserve">For subcarrier spacing of 240 kHz, if 3 bits are carried by PBCH DMRS, the remaining ambiguity of timing is 0.25 </w:t>
      </w:r>
      <w:proofErr w:type="spellStart"/>
      <w:r w:rsidR="009978D6">
        <w:rPr>
          <w:lang w:eastAsia="zh-CN"/>
        </w:rPr>
        <w:t>ms</w:t>
      </w:r>
      <w:proofErr w:type="spellEnd"/>
      <w:r w:rsidR="009978D6">
        <w:rPr>
          <w:lang w:eastAsia="zh-CN"/>
        </w:rPr>
        <w:t xml:space="preserve">; if 2 bits are carried by PBCH DMRS, the remaining ambiguity of timing is 0.5 </w:t>
      </w:r>
      <w:proofErr w:type="spellStart"/>
      <w:r w:rsidR="009978D6">
        <w:rPr>
          <w:lang w:eastAsia="zh-CN"/>
        </w:rPr>
        <w:t>ms.</w:t>
      </w:r>
      <w:proofErr w:type="spellEnd"/>
    </w:p>
    <w:p w14:paraId="249B0F8B" w14:textId="20D567E7" w:rsidR="009978D6" w:rsidRPr="005D17F8" w:rsidRDefault="005D17F8" w:rsidP="00CB4A22">
      <w:pPr>
        <w:jc w:val="both"/>
        <w:rPr>
          <w:lang w:eastAsia="zh-CN"/>
        </w:rPr>
      </w:pPr>
      <w:r>
        <w:rPr>
          <w:lang w:eastAsia="zh-CN"/>
        </w:rPr>
        <w:t>C</w:t>
      </w:r>
      <w:r>
        <w:rPr>
          <w:rFonts w:hint="eastAsia"/>
          <w:lang w:eastAsia="zh-CN"/>
        </w:rPr>
        <w:t>onclusively</w:t>
      </w:r>
      <w:r>
        <w:rPr>
          <w:lang w:eastAsia="zh-CN"/>
        </w:rPr>
        <w:t xml:space="preserve">, the SS blocks within a SS burst set are indexed from 0 to 63 in ascending order. The decimal SS block time index is transformed into binary representation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5</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Pr>
          <w:lang w:eastAsia="zh-CN"/>
        </w:rPr>
        <w:t xml:space="preserve">using BCD code with left MSB. The left 3 or 2 bits are carried by PBCH DMRS. </w:t>
      </w:r>
    </w:p>
    <w:p w14:paraId="58F67588" w14:textId="77777777" w:rsidR="00C140DD" w:rsidRPr="00CB4A22" w:rsidRDefault="00C140DD" w:rsidP="00BD1057">
      <w:pPr>
        <w:jc w:val="both"/>
      </w:pPr>
    </w:p>
    <w:p w14:paraId="12562A21" w14:textId="090F8085" w:rsidR="005F31BC" w:rsidRPr="00F44AF5" w:rsidRDefault="005F31BC" w:rsidP="00245C32">
      <w:pPr>
        <w:jc w:val="both"/>
      </w:pPr>
      <w:r>
        <w:rPr>
          <w:b/>
          <w:lang w:val="en-US"/>
        </w:rPr>
        <w:t>P</w:t>
      </w:r>
      <w:r w:rsidR="00AE2523">
        <w:rPr>
          <w:b/>
          <w:lang w:val="en-US"/>
        </w:rPr>
        <w:t>roposal 6</w:t>
      </w:r>
      <w:r w:rsidR="00F44AF5" w:rsidRPr="00B63AE9">
        <w:rPr>
          <w:b/>
          <w:lang w:val="en-US"/>
        </w:rPr>
        <w:t>:</w:t>
      </w:r>
      <w:r w:rsidR="00F44AF5">
        <w:rPr>
          <w:b/>
          <w:lang w:val="en-US"/>
        </w:rPr>
        <w:t xml:space="preserve"> </w:t>
      </w:r>
      <w:r w:rsidR="00AE2523">
        <w:rPr>
          <w:lang w:val="en-US"/>
        </w:rPr>
        <w:t>The</w:t>
      </w:r>
      <w:r w:rsidR="00AE2523" w:rsidRPr="00AE2523">
        <w:rPr>
          <w:lang w:eastAsia="zh-CN"/>
        </w:rPr>
        <w:t xml:space="preserve"> </w:t>
      </w:r>
      <w:r w:rsidR="00AE2523">
        <w:rPr>
          <w:lang w:eastAsia="zh-CN"/>
        </w:rPr>
        <w:t xml:space="preserve">bits </w:t>
      </w:r>
      <w:r w:rsidR="00AE2523">
        <w:rPr>
          <w:rFonts w:eastAsiaTheme="minorEastAsia"/>
          <w:lang w:eastAsia="zh-CN"/>
        </w:rPr>
        <w:t>of SS block time index with SS burst set are assigned with time granularity and every bit has different time granularity</w:t>
      </w:r>
      <w:r w:rsidR="00245C32" w:rsidRPr="00E26D8B">
        <w:rPr>
          <w:lang w:val="en-US"/>
        </w:rPr>
        <w:t>.</w:t>
      </w:r>
    </w:p>
    <w:p w14:paraId="7EFCA41C" w14:textId="000C235D" w:rsidR="00AE2523" w:rsidRPr="00F44AF5" w:rsidRDefault="00AE2523" w:rsidP="00AE2523">
      <w:pPr>
        <w:jc w:val="both"/>
      </w:pPr>
      <w:r>
        <w:rPr>
          <w:b/>
          <w:lang w:val="en-US"/>
        </w:rPr>
        <w:t>P</w:t>
      </w:r>
      <w:r w:rsidR="00E730A5">
        <w:rPr>
          <w:b/>
          <w:lang w:val="en-US"/>
        </w:rPr>
        <w:t>roposal 7</w:t>
      </w:r>
      <w:r w:rsidRPr="00B63AE9">
        <w:rPr>
          <w:b/>
          <w:lang w:val="en-US"/>
        </w:rPr>
        <w:t>:</w:t>
      </w:r>
      <w:r>
        <w:rPr>
          <w:b/>
          <w:lang w:val="en-US"/>
        </w:rPr>
        <w:t xml:space="preserve"> </w:t>
      </w:r>
      <w:r>
        <w:rPr>
          <w:lang w:val="en-US"/>
        </w:rPr>
        <w:t>The</w:t>
      </w:r>
      <w:r w:rsidRPr="00AE2523">
        <w:rPr>
          <w:lang w:eastAsia="zh-CN"/>
        </w:rPr>
        <w:t xml:space="preserve"> </w:t>
      </w:r>
      <w:r>
        <w:rPr>
          <w:rFonts w:eastAsiaTheme="minorEastAsia"/>
          <w:lang w:eastAsia="zh-CN"/>
        </w:rPr>
        <w:t>3 or 2 bits of SS block time index with large time granularity are recommended to be carried by PBCH DMRS</w:t>
      </w:r>
      <w:r w:rsidRPr="00E26D8B">
        <w:rPr>
          <w:lang w:val="en-US"/>
        </w:rPr>
        <w:t>.</w:t>
      </w:r>
    </w:p>
    <w:p w14:paraId="79367910" w14:textId="77777777" w:rsidR="00BC06FF" w:rsidRPr="00AE2523" w:rsidRDefault="00BC06FF" w:rsidP="00BC06FF">
      <w:pPr>
        <w:rPr>
          <w:rFonts w:eastAsia="MS Mincho"/>
          <w:lang w:eastAsia="ja-JP"/>
        </w:rPr>
      </w:pPr>
    </w:p>
    <w:p w14:paraId="15779938" w14:textId="65ED0133" w:rsidR="00BC06FF" w:rsidRDefault="00E31E29" w:rsidP="00BC06FF">
      <w:pPr>
        <w:pStyle w:val="10"/>
        <w:overflowPunct w:val="0"/>
        <w:autoSpaceDE w:val="0"/>
        <w:autoSpaceDN w:val="0"/>
        <w:adjustRightInd w:val="0"/>
        <w:ind w:left="1134" w:hanging="1134"/>
        <w:textAlignment w:val="baseline"/>
        <w:rPr>
          <w:rFonts w:eastAsia="宋体"/>
          <w:sz w:val="36"/>
          <w:lang w:eastAsia="ja-JP"/>
        </w:rPr>
      </w:pPr>
      <w:r>
        <w:rPr>
          <w:rFonts w:eastAsia="宋体"/>
          <w:sz w:val="36"/>
          <w:lang w:eastAsia="ja-JP"/>
        </w:rPr>
        <w:t>4</w:t>
      </w:r>
      <w:r w:rsidR="00BC06FF" w:rsidRPr="008817D4">
        <w:rPr>
          <w:rFonts w:eastAsia="宋体"/>
          <w:sz w:val="36"/>
          <w:lang w:eastAsia="ja-JP"/>
        </w:rPr>
        <w:t xml:space="preserve">. </w:t>
      </w:r>
      <w:r w:rsidR="00BC06FF">
        <w:rPr>
          <w:rFonts w:eastAsia="宋体"/>
          <w:sz w:val="36"/>
          <w:lang w:eastAsia="ja-JP"/>
        </w:rPr>
        <w:t>Conclusion</w:t>
      </w:r>
    </w:p>
    <w:p w14:paraId="058CACA2" w14:textId="11FEF888" w:rsidR="00D81365" w:rsidRDefault="00864582" w:rsidP="00D81365">
      <w:pPr>
        <w:rPr>
          <w:lang w:val="en-US" w:eastAsia="ja-JP"/>
        </w:rPr>
      </w:pPr>
      <w:r>
        <w:rPr>
          <w:lang w:val="en-US" w:eastAsia="ja-JP"/>
        </w:rPr>
        <w:t>This contribution has discussed</w:t>
      </w:r>
      <w:r w:rsidRPr="002838A1">
        <w:rPr>
          <w:szCs w:val="22"/>
        </w:rPr>
        <w:t xml:space="preserve"> </w:t>
      </w:r>
      <w:r w:rsidR="005C1386">
        <w:rPr>
          <w:szCs w:val="22"/>
        </w:rPr>
        <w:t>NR-PBCH DMRS design and time index indication mechanism.</w:t>
      </w:r>
      <w:r>
        <w:rPr>
          <w:szCs w:val="22"/>
        </w:rPr>
        <w:t xml:space="preserve"> More specifically,</w:t>
      </w:r>
      <w:r w:rsidR="00D81365">
        <w:rPr>
          <w:lang w:val="en-US" w:eastAsia="ja-JP"/>
        </w:rPr>
        <w:t xml:space="preserve"> the following </w:t>
      </w:r>
      <w:r w:rsidR="005C1386">
        <w:rPr>
          <w:lang w:val="en-US" w:eastAsia="ja-JP"/>
        </w:rPr>
        <w:t xml:space="preserve">observation and </w:t>
      </w:r>
      <w:r w:rsidR="00D81365">
        <w:rPr>
          <w:lang w:val="en-US" w:eastAsia="ja-JP"/>
        </w:rPr>
        <w:t>proposals</w:t>
      </w:r>
      <w:r w:rsidR="00461DC0">
        <w:rPr>
          <w:lang w:val="en-US" w:eastAsia="ja-JP"/>
        </w:rPr>
        <w:t xml:space="preserve"> have been made</w:t>
      </w:r>
      <w:r w:rsidR="00D81365">
        <w:rPr>
          <w:lang w:val="en-US" w:eastAsia="ja-JP"/>
        </w:rPr>
        <w:t>:</w:t>
      </w:r>
    </w:p>
    <w:p w14:paraId="4708CAB7" w14:textId="77777777" w:rsidR="00B27410" w:rsidRDefault="00B27410" w:rsidP="00B27410">
      <w:pPr>
        <w:rPr>
          <w:rFonts w:eastAsiaTheme="minorEastAsia"/>
          <w:lang w:val="en-US" w:eastAsia="zh-CN"/>
        </w:rPr>
      </w:pPr>
      <w:r>
        <w:rPr>
          <w:b/>
          <w:lang w:val="en-US"/>
        </w:rPr>
        <w:t xml:space="preserve">Observation </w:t>
      </w:r>
      <w:r w:rsidRPr="00B63AE9">
        <w:rPr>
          <w:b/>
          <w:lang w:val="en-US"/>
        </w:rPr>
        <w:t>1:</w:t>
      </w:r>
      <w:r>
        <w:rPr>
          <w:b/>
          <w:lang w:val="en-US"/>
        </w:rPr>
        <w:t xml:space="preserve"> </w:t>
      </w: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LTE, all the downlink reference signals CRS and downlink DMRSs adopt the same</w:t>
      </w:r>
      <w:r w:rsidRPr="0081530D">
        <w:t xml:space="preserve"> </w:t>
      </w:r>
      <w:r>
        <w:rPr>
          <w:rFonts w:eastAsiaTheme="minorEastAsia"/>
          <w:lang w:val="en-US" w:eastAsia="zh-CN"/>
        </w:rPr>
        <w:t xml:space="preserve">Pseudo-random sequences, which </w:t>
      </w:r>
      <w:r w:rsidRPr="0081530D">
        <w:rPr>
          <w:rFonts w:eastAsiaTheme="minorEastAsia"/>
          <w:lang w:val="en-US" w:eastAsia="zh-CN"/>
        </w:rPr>
        <w:t>are defined by</w:t>
      </w:r>
      <w:r>
        <w:rPr>
          <w:rFonts w:eastAsiaTheme="minorEastAsia"/>
          <w:lang w:val="en-US" w:eastAsia="zh-CN"/>
        </w:rPr>
        <w:t xml:space="preserve"> a length-31 Gold sequence</w:t>
      </w:r>
      <w:r>
        <w:rPr>
          <w:rFonts w:eastAsiaTheme="minorEastAsia" w:hint="eastAsia"/>
          <w:lang w:val="en-US" w:eastAsia="zh-CN"/>
        </w:rPr>
        <w:t>.</w:t>
      </w:r>
      <w:r>
        <w:rPr>
          <w:rFonts w:eastAsiaTheme="minorEastAsia"/>
          <w:lang w:val="en-US" w:eastAsia="zh-CN"/>
        </w:rPr>
        <w:t xml:space="preserve"> The only differences are the initialization of these reference signals. </w:t>
      </w:r>
    </w:p>
    <w:p w14:paraId="685B73E3" w14:textId="77777777" w:rsidR="00B27410" w:rsidRPr="00492444" w:rsidRDefault="00B27410" w:rsidP="00B27410">
      <w:pPr>
        <w:jc w:val="both"/>
        <w:rPr>
          <w:lang w:val="en-US" w:eastAsia="ja-JP"/>
        </w:rPr>
      </w:pPr>
      <w:r w:rsidRPr="00492444">
        <w:rPr>
          <w:b/>
          <w:lang w:val="en-US"/>
        </w:rPr>
        <w:t xml:space="preserve">Observation </w:t>
      </w:r>
      <w:r>
        <w:rPr>
          <w:b/>
          <w:lang w:val="en-US"/>
        </w:rPr>
        <w:t>2</w:t>
      </w:r>
      <w:r w:rsidRPr="00492444">
        <w:rPr>
          <w:b/>
          <w:lang w:val="en-US"/>
        </w:rPr>
        <w:t xml:space="preserve">: </w:t>
      </w:r>
      <w:r w:rsidRPr="00492444">
        <w:rPr>
          <w:lang w:val="en-US" w:eastAsia="ja-JP"/>
        </w:rPr>
        <w:t>The candidate sequences for PBCH DMRS should have good cross correlation characteristic to guarantee the PBCH DMR</w:t>
      </w:r>
      <w:r>
        <w:rPr>
          <w:lang w:val="en-US" w:eastAsia="ja-JP"/>
        </w:rPr>
        <w:t>S detection performance</w:t>
      </w:r>
      <w:r w:rsidRPr="00492444">
        <w:rPr>
          <w:lang w:val="en-US" w:eastAsia="ja-JP"/>
        </w:rPr>
        <w:t>.</w:t>
      </w:r>
    </w:p>
    <w:p w14:paraId="0F9085F6" w14:textId="77777777" w:rsidR="00B27410" w:rsidRDefault="00B27410" w:rsidP="00B27410">
      <w:pPr>
        <w:jc w:val="both"/>
        <w:rPr>
          <w:lang w:val="en-US" w:eastAsia="ja-JP"/>
        </w:rPr>
      </w:pPr>
      <w:r>
        <w:rPr>
          <w:b/>
          <w:lang w:val="en-US"/>
        </w:rPr>
        <w:t>Observation 3</w:t>
      </w:r>
      <w:r w:rsidRPr="00B63AE9">
        <w:rPr>
          <w:b/>
          <w:lang w:val="en-US"/>
        </w:rPr>
        <w:t>:</w:t>
      </w:r>
      <w:r w:rsidRPr="00C23F00">
        <w:rPr>
          <w:rFonts w:eastAsiaTheme="minorEastAsia" w:hint="eastAsia"/>
          <w:lang w:val="en-US" w:eastAsia="zh-CN"/>
        </w:rPr>
        <w:t xml:space="preserve"> </w:t>
      </w:r>
      <w:r>
        <w:rPr>
          <w:rFonts w:eastAsiaTheme="minorEastAsia" w:hint="eastAsia"/>
          <w:lang w:val="en-US" w:eastAsia="zh-CN"/>
        </w:rPr>
        <w:t>I</w:t>
      </w:r>
      <w:r>
        <w:rPr>
          <w:rFonts w:eastAsiaTheme="minorEastAsia"/>
          <w:lang w:val="en-US" w:eastAsia="zh-CN"/>
        </w:rPr>
        <w:t>n LTE, frequency shift related on Cell ID is adopted for CRS to reduce the interference from neighbor cells.</w:t>
      </w:r>
    </w:p>
    <w:p w14:paraId="423A27BE" w14:textId="77777777" w:rsidR="00B27410" w:rsidRDefault="00B27410" w:rsidP="00B27410">
      <w:pPr>
        <w:jc w:val="both"/>
        <w:rPr>
          <w:lang w:val="en-US" w:eastAsia="ja-JP"/>
        </w:rPr>
      </w:pPr>
      <w:r>
        <w:rPr>
          <w:b/>
          <w:lang w:val="en-US"/>
        </w:rPr>
        <w:t>Observation 4</w:t>
      </w:r>
      <w:r w:rsidRPr="00B63AE9">
        <w:rPr>
          <w:b/>
          <w:lang w:val="en-US"/>
        </w:rPr>
        <w:t>:</w:t>
      </w:r>
      <w:r w:rsidRPr="00C23F00">
        <w:rPr>
          <w:rFonts w:eastAsiaTheme="minorEastAsia" w:hint="eastAsia"/>
          <w:lang w:val="en-US" w:eastAsia="zh-CN"/>
        </w:rPr>
        <w:t xml:space="preserve"> </w:t>
      </w:r>
      <w:r>
        <w:rPr>
          <w:rFonts w:eastAsiaTheme="minorEastAsia"/>
          <w:lang w:eastAsia="zh-CN"/>
        </w:rPr>
        <w:t>Option 1</w:t>
      </w:r>
      <w:r w:rsidRPr="00D51F46">
        <w:rPr>
          <w:rFonts w:eastAsiaTheme="minorEastAsia"/>
          <w:lang w:eastAsia="zh-CN"/>
        </w:rPr>
        <w:t xml:space="preserve"> is simple and straight.</w:t>
      </w:r>
    </w:p>
    <w:p w14:paraId="4C137D30" w14:textId="77777777" w:rsidR="00B27410" w:rsidRDefault="00B27410" w:rsidP="00B27410">
      <w:pPr>
        <w:jc w:val="both"/>
        <w:rPr>
          <w:lang w:val="en-US" w:eastAsia="ja-JP"/>
        </w:rPr>
      </w:pPr>
      <w:r>
        <w:rPr>
          <w:b/>
          <w:lang w:val="en-US"/>
        </w:rPr>
        <w:t>Observation 5</w:t>
      </w:r>
      <w:r w:rsidRPr="00B63AE9">
        <w:rPr>
          <w:b/>
          <w:lang w:val="en-US"/>
        </w:rPr>
        <w:t>:</w:t>
      </w:r>
      <w:r w:rsidRPr="00C23F00">
        <w:rPr>
          <w:rFonts w:eastAsiaTheme="minorEastAsia" w:hint="eastAsia"/>
          <w:lang w:val="en-US" w:eastAsia="zh-CN"/>
        </w:rPr>
        <w:t xml:space="preserve"> </w:t>
      </w:r>
      <w:r>
        <w:rPr>
          <w:rFonts w:eastAsiaTheme="minorEastAsia"/>
          <w:lang w:eastAsia="zh-CN"/>
        </w:rPr>
        <w:t>Option 2</w:t>
      </w:r>
      <w:r w:rsidRPr="00D51F46">
        <w:rPr>
          <w:rFonts w:eastAsiaTheme="minorEastAsia"/>
          <w:lang w:eastAsia="zh-CN"/>
        </w:rPr>
        <w:t xml:space="preserve"> has less number of hypothesis on the scrambling in PBCH demodulation, which can reduce the UE </w:t>
      </w:r>
      <w:r>
        <w:rPr>
          <w:rFonts w:eastAsiaTheme="minorEastAsia"/>
          <w:lang w:eastAsia="zh-CN"/>
        </w:rPr>
        <w:t>complexity</w:t>
      </w:r>
      <w:r>
        <w:rPr>
          <w:rFonts w:eastAsiaTheme="minorEastAsia"/>
          <w:lang w:val="en-US" w:eastAsia="zh-CN"/>
        </w:rPr>
        <w:t>.</w:t>
      </w:r>
    </w:p>
    <w:p w14:paraId="085B8718" w14:textId="77777777" w:rsidR="00B27410" w:rsidRDefault="00B27410" w:rsidP="00B27410">
      <w:pPr>
        <w:jc w:val="both"/>
        <w:rPr>
          <w:lang w:val="en-US" w:eastAsia="ja-JP"/>
        </w:rPr>
      </w:pPr>
      <w:r>
        <w:rPr>
          <w:b/>
          <w:lang w:val="en-US"/>
        </w:rPr>
        <w:t>Observation 6</w:t>
      </w:r>
      <w:r w:rsidRPr="00B63AE9">
        <w:rPr>
          <w:b/>
          <w:lang w:val="en-US"/>
        </w:rPr>
        <w:t>:</w:t>
      </w:r>
      <w:r w:rsidRPr="00C23F00">
        <w:rPr>
          <w:rFonts w:eastAsiaTheme="minorEastAsia" w:hint="eastAsia"/>
          <w:lang w:val="en-US" w:eastAsia="zh-CN"/>
        </w:rPr>
        <w:t xml:space="preserve"> </w:t>
      </w:r>
      <w:r>
        <w:rPr>
          <w:rFonts w:eastAsiaTheme="minorEastAsia"/>
          <w:lang w:eastAsia="zh-CN"/>
        </w:rPr>
        <w:t>Option 1 can reduce the size of NR-MIB and increase the UE complexity yet</w:t>
      </w:r>
      <w:r w:rsidRPr="00D51F46">
        <w:rPr>
          <w:rFonts w:eastAsiaTheme="minorEastAsia"/>
          <w:lang w:eastAsia="zh-CN"/>
        </w:rPr>
        <w:t>.</w:t>
      </w:r>
    </w:p>
    <w:p w14:paraId="3A5A68CE" w14:textId="77777777" w:rsidR="00B27410" w:rsidRDefault="00B27410" w:rsidP="00B27410">
      <w:pPr>
        <w:jc w:val="both"/>
        <w:rPr>
          <w:rFonts w:eastAsiaTheme="minorEastAsia"/>
          <w:lang w:val="en-US" w:eastAsia="zh-CN"/>
        </w:rPr>
      </w:pPr>
      <w:r>
        <w:rPr>
          <w:b/>
          <w:lang w:val="en-US"/>
        </w:rPr>
        <w:t>Observation 7</w:t>
      </w:r>
      <w:r w:rsidRPr="00B63AE9">
        <w:rPr>
          <w:b/>
          <w:lang w:val="en-US"/>
        </w:rPr>
        <w:t>:</w:t>
      </w:r>
      <w:r w:rsidRPr="00303D43">
        <w:rPr>
          <w:rFonts w:eastAsiaTheme="minorEastAsia"/>
          <w:lang w:eastAsia="zh-CN"/>
        </w:rPr>
        <w:t xml:space="preserve"> </w:t>
      </w:r>
      <w:r>
        <w:rPr>
          <w:rFonts w:eastAsiaTheme="minorEastAsia"/>
          <w:lang w:eastAsia="zh-CN"/>
        </w:rPr>
        <w:t>Option 2</w:t>
      </w:r>
      <w:r w:rsidRPr="00D51F46">
        <w:rPr>
          <w:rFonts w:eastAsiaTheme="minorEastAsia"/>
          <w:lang w:eastAsia="zh-CN"/>
        </w:rPr>
        <w:t xml:space="preserve"> is simple and straight</w:t>
      </w:r>
      <w:r>
        <w:rPr>
          <w:rFonts w:eastAsiaTheme="minorEastAsia"/>
          <w:lang w:val="en-US" w:eastAsia="zh-CN"/>
        </w:rPr>
        <w:t>.</w:t>
      </w:r>
    </w:p>
    <w:p w14:paraId="4070B64B" w14:textId="77777777" w:rsidR="00B27410" w:rsidRDefault="00B27410" w:rsidP="00B27410">
      <w:pPr>
        <w:jc w:val="both"/>
        <w:rPr>
          <w:lang w:val="en-US" w:eastAsia="ja-JP"/>
        </w:rPr>
      </w:pPr>
    </w:p>
    <w:p w14:paraId="26E2D14F" w14:textId="77777777" w:rsidR="00B27410" w:rsidRPr="00843369" w:rsidRDefault="00B27410" w:rsidP="00B27410">
      <w:pPr>
        <w:jc w:val="both"/>
        <w:rPr>
          <w:rFonts w:eastAsia="MS Mincho"/>
          <w:lang w:val="en-US" w:eastAsia="zh-CN"/>
        </w:rPr>
      </w:pPr>
      <w:r>
        <w:rPr>
          <w:b/>
          <w:lang w:val="en-US"/>
        </w:rPr>
        <w:t xml:space="preserve">Proposal </w:t>
      </w:r>
      <w:r w:rsidRPr="00B63AE9">
        <w:rPr>
          <w:b/>
          <w:lang w:val="en-US"/>
        </w:rPr>
        <w:t>1:</w:t>
      </w:r>
      <w:r>
        <w:rPr>
          <w:b/>
          <w:lang w:val="en-US"/>
        </w:rPr>
        <w:t xml:space="preserve"> </w:t>
      </w:r>
      <w:r>
        <w:rPr>
          <w:lang w:val="en-US" w:eastAsia="ja-JP"/>
        </w:rPr>
        <w:t>In NR, all the downlink reference signals should be designed jointly to reuse the same sequence generation</w:t>
      </w:r>
      <w:r>
        <w:rPr>
          <w:rFonts w:hint="eastAsia"/>
          <w:lang w:val="en-US" w:eastAsia="zh-CN"/>
        </w:rPr>
        <w:t>.</w:t>
      </w:r>
    </w:p>
    <w:p w14:paraId="6684906C" w14:textId="77777777" w:rsidR="00B27410" w:rsidRPr="00843369" w:rsidRDefault="00B27410" w:rsidP="00B27410">
      <w:pPr>
        <w:jc w:val="both"/>
        <w:rPr>
          <w:rFonts w:eastAsia="MS Mincho"/>
          <w:lang w:val="en-US" w:eastAsia="zh-CN"/>
        </w:rPr>
      </w:pPr>
      <w:r>
        <w:rPr>
          <w:b/>
          <w:lang w:val="en-US"/>
        </w:rPr>
        <w:t>Proposal 2</w:t>
      </w:r>
      <w:r w:rsidRPr="00B63AE9">
        <w:rPr>
          <w:b/>
          <w:lang w:val="en-US"/>
        </w:rPr>
        <w:t>:</w:t>
      </w:r>
      <w:r>
        <w:rPr>
          <w:b/>
          <w:lang w:val="en-US"/>
        </w:rPr>
        <w:t xml:space="preserve"> </w:t>
      </w:r>
      <w:r>
        <w:rPr>
          <w:lang w:val="en-US" w:eastAsia="ja-JP"/>
        </w:rPr>
        <w:t>In NR, PBCH DMRS use its unique initialization</w:t>
      </w:r>
      <w:r>
        <w:rPr>
          <w:rFonts w:hint="eastAsia"/>
          <w:lang w:val="en-US" w:eastAsia="zh-CN"/>
        </w:rPr>
        <w:t>.</w:t>
      </w:r>
    </w:p>
    <w:p w14:paraId="1616BD5D" w14:textId="77777777" w:rsidR="00B27410" w:rsidRPr="00492444" w:rsidRDefault="00B27410" w:rsidP="00B27410">
      <w:pPr>
        <w:jc w:val="both"/>
        <w:rPr>
          <w:lang w:val="en-US" w:eastAsia="ja-JP"/>
        </w:rPr>
      </w:pPr>
      <w:r w:rsidRPr="00492444">
        <w:rPr>
          <w:b/>
          <w:lang w:val="en-US"/>
        </w:rPr>
        <w:t>Proposal 3:</w:t>
      </w:r>
      <w:r w:rsidRPr="00492444">
        <w:rPr>
          <w:lang w:val="en-US"/>
        </w:rPr>
        <w:t xml:space="preserve"> For sequence initialization of PBCH DMRS,</w:t>
      </w:r>
      <w:r>
        <w:rPr>
          <w:lang w:val="en-US"/>
        </w:rPr>
        <w:t xml:space="preserve"> the cross correlation characteristic of the corresponding candidate sequences should be considered.</w:t>
      </w:r>
    </w:p>
    <w:p w14:paraId="49B76923" w14:textId="77777777" w:rsidR="00B27410" w:rsidRDefault="00B27410" w:rsidP="00B27410">
      <w:pPr>
        <w:jc w:val="both"/>
        <w:rPr>
          <w:lang w:val="en-US" w:eastAsia="ja-JP"/>
        </w:rPr>
      </w:pPr>
      <w:r>
        <w:rPr>
          <w:b/>
          <w:lang w:val="en-US"/>
        </w:rPr>
        <w:t>Proposal 4</w:t>
      </w:r>
      <w:r w:rsidRPr="00B63AE9">
        <w:rPr>
          <w:b/>
          <w:lang w:val="en-US"/>
        </w:rPr>
        <w:t>:</w:t>
      </w:r>
      <w:r>
        <w:rPr>
          <w:b/>
          <w:lang w:val="en-US"/>
        </w:rPr>
        <w:t xml:space="preserve"> </w:t>
      </w:r>
      <w:r>
        <w:rPr>
          <w:lang w:val="en-US" w:eastAsia="ja-JP"/>
        </w:rPr>
        <w:t>Using longer sequence is preferred for the sequence mapping to NR PBCH DMRS RE positions.</w:t>
      </w:r>
    </w:p>
    <w:p w14:paraId="6C2DE2BE" w14:textId="3F0E3FE0" w:rsidR="00D54691" w:rsidRPr="00B27410" w:rsidRDefault="00B27410" w:rsidP="00D54691">
      <w:pPr>
        <w:jc w:val="both"/>
        <w:rPr>
          <w:lang w:val="en-US" w:eastAsia="ja-JP"/>
        </w:rPr>
      </w:pPr>
      <w:r>
        <w:rPr>
          <w:b/>
          <w:lang w:val="en-US"/>
        </w:rPr>
        <w:t>Proposal 5</w:t>
      </w:r>
      <w:r w:rsidRPr="00B63AE9">
        <w:rPr>
          <w:b/>
          <w:lang w:val="en-US"/>
        </w:rPr>
        <w:t>:</w:t>
      </w:r>
      <w:r>
        <w:rPr>
          <w:b/>
          <w:lang w:val="en-US"/>
        </w:rPr>
        <w:t xml:space="preserve"> </w:t>
      </w:r>
      <w:r>
        <w:rPr>
          <w:lang w:val="en-US" w:eastAsia="ja-JP"/>
        </w:rPr>
        <w:t>Using the frequency shift defined as Cell ID mod 3 as the start position of PBCH DMRS in each PBCH symbol.</w:t>
      </w:r>
    </w:p>
    <w:p w14:paraId="188FA365" w14:textId="24E97B96" w:rsidR="00B27410" w:rsidRPr="00461E4A" w:rsidRDefault="00B27410" w:rsidP="00B27410">
      <w:pPr>
        <w:jc w:val="both"/>
      </w:pPr>
      <w:r>
        <w:rPr>
          <w:b/>
          <w:lang w:val="en-US"/>
        </w:rPr>
        <w:lastRenderedPageBreak/>
        <w:t>Proposal 6</w:t>
      </w:r>
      <w:r w:rsidRPr="00B63AE9">
        <w:rPr>
          <w:b/>
          <w:lang w:val="en-US"/>
        </w:rPr>
        <w:t>:</w:t>
      </w:r>
      <w:r>
        <w:rPr>
          <w:b/>
          <w:lang w:val="en-US"/>
        </w:rPr>
        <w:t xml:space="preserve"> </w:t>
      </w:r>
      <w:r>
        <w:rPr>
          <w:lang w:val="en-US"/>
        </w:rPr>
        <w:t>The</w:t>
      </w:r>
      <w:r w:rsidRPr="00AE2523">
        <w:rPr>
          <w:lang w:eastAsia="zh-CN"/>
        </w:rPr>
        <w:t xml:space="preserve"> </w:t>
      </w:r>
      <w:r>
        <w:rPr>
          <w:lang w:eastAsia="zh-CN"/>
        </w:rPr>
        <w:t xml:space="preserve">bits </w:t>
      </w:r>
      <w:r>
        <w:rPr>
          <w:rFonts w:eastAsiaTheme="minorEastAsia"/>
          <w:lang w:eastAsia="zh-CN"/>
        </w:rPr>
        <w:t>of SS block time index with SS burst set are assigned with time granularity and every bit has different time granularity</w:t>
      </w:r>
      <w:r w:rsidR="00461E4A">
        <w:t>.</w:t>
      </w:r>
    </w:p>
    <w:p w14:paraId="597C2418" w14:textId="77777777" w:rsidR="00B27410" w:rsidRPr="00F44AF5" w:rsidRDefault="00B27410" w:rsidP="00B27410">
      <w:pPr>
        <w:jc w:val="both"/>
      </w:pPr>
      <w:r>
        <w:rPr>
          <w:b/>
          <w:lang w:val="en-US"/>
        </w:rPr>
        <w:t>Proposal 7</w:t>
      </w:r>
      <w:r w:rsidRPr="00B63AE9">
        <w:rPr>
          <w:b/>
          <w:lang w:val="en-US"/>
        </w:rPr>
        <w:t>:</w:t>
      </w:r>
      <w:r>
        <w:rPr>
          <w:b/>
          <w:lang w:val="en-US"/>
        </w:rPr>
        <w:t xml:space="preserve"> </w:t>
      </w:r>
      <w:r>
        <w:rPr>
          <w:lang w:val="en-US"/>
        </w:rPr>
        <w:t>The</w:t>
      </w:r>
      <w:r w:rsidRPr="00AE2523">
        <w:rPr>
          <w:lang w:eastAsia="zh-CN"/>
        </w:rPr>
        <w:t xml:space="preserve"> </w:t>
      </w:r>
      <w:r>
        <w:rPr>
          <w:rFonts w:eastAsiaTheme="minorEastAsia"/>
          <w:lang w:eastAsia="zh-CN"/>
        </w:rPr>
        <w:t>3 or 2 bits of SS block time index with large time granularity are recommended to be carried by PBCH DMRS</w:t>
      </w:r>
      <w:r w:rsidRPr="00E26D8B">
        <w:rPr>
          <w:lang w:val="en-US"/>
        </w:rPr>
        <w:t>.</w:t>
      </w:r>
    </w:p>
    <w:p w14:paraId="2B10EAAD" w14:textId="77777777" w:rsidR="00D54691" w:rsidRPr="00B27410" w:rsidRDefault="00D54691" w:rsidP="00D54691">
      <w:pPr>
        <w:jc w:val="both"/>
        <w:rPr>
          <w:lang w:eastAsia="zh-CN"/>
        </w:rPr>
      </w:pPr>
    </w:p>
    <w:p w14:paraId="122146B2" w14:textId="3F3E125A" w:rsidR="004D327B" w:rsidRPr="007A1856" w:rsidRDefault="00E31E29" w:rsidP="004D327B">
      <w:pPr>
        <w:pStyle w:val="10"/>
        <w:overflowPunct w:val="0"/>
        <w:autoSpaceDE w:val="0"/>
        <w:autoSpaceDN w:val="0"/>
        <w:adjustRightInd w:val="0"/>
        <w:ind w:left="1134" w:hanging="1134"/>
        <w:textAlignment w:val="baseline"/>
        <w:rPr>
          <w:rFonts w:eastAsia="宋体"/>
          <w:sz w:val="36"/>
          <w:lang w:eastAsia="ja-JP"/>
        </w:rPr>
      </w:pPr>
      <w:r>
        <w:rPr>
          <w:rFonts w:eastAsia="宋体"/>
          <w:sz w:val="36"/>
          <w:lang w:eastAsia="ja-JP"/>
        </w:rPr>
        <w:t>5</w:t>
      </w:r>
      <w:r w:rsidR="004D327B" w:rsidRPr="008817D4">
        <w:rPr>
          <w:rFonts w:eastAsia="宋体"/>
          <w:sz w:val="36"/>
          <w:lang w:eastAsia="ja-JP"/>
        </w:rPr>
        <w:t>.</w:t>
      </w:r>
      <w:r w:rsidR="00BC06FF">
        <w:rPr>
          <w:rFonts w:eastAsia="宋体"/>
          <w:sz w:val="36"/>
          <w:lang w:eastAsia="ja-JP"/>
        </w:rPr>
        <w:t xml:space="preserve"> </w:t>
      </w:r>
      <w:r w:rsidR="004D327B" w:rsidRPr="007A1856">
        <w:rPr>
          <w:rFonts w:eastAsia="宋体"/>
          <w:sz w:val="36"/>
          <w:lang w:eastAsia="ja-JP"/>
        </w:rPr>
        <w:t xml:space="preserve">References </w:t>
      </w:r>
    </w:p>
    <w:p w14:paraId="75FBAEFE" w14:textId="29FA7680" w:rsidR="00932AFB" w:rsidRDefault="00AE719C" w:rsidP="00AE719C">
      <w:pPr>
        <w:numPr>
          <w:ilvl w:val="0"/>
          <w:numId w:val="10"/>
        </w:numPr>
        <w:overflowPunct w:val="0"/>
        <w:autoSpaceDE w:val="0"/>
        <w:autoSpaceDN w:val="0"/>
        <w:adjustRightInd w:val="0"/>
        <w:textAlignment w:val="baseline"/>
      </w:pPr>
      <w:bookmarkStart w:id="5" w:name="_Ref471480026"/>
      <w:bookmarkStart w:id="6" w:name="_Ref446333722"/>
      <w:bookmarkStart w:id="7" w:name="_Ref458067121"/>
      <w:bookmarkStart w:id="8" w:name="_Ref458093355"/>
      <w:bookmarkStart w:id="9" w:name="_Ref462751848"/>
      <w:bookmarkStart w:id="10" w:name="_Ref462859211"/>
      <w:bookmarkStart w:id="11" w:name="_Ref470450042"/>
      <w:bookmarkEnd w:id="0"/>
      <w:r>
        <w:rPr>
          <w:rFonts w:eastAsia="MS Mincho"/>
          <w:lang w:val="en-US" w:eastAsia="ja-JP"/>
        </w:rPr>
        <w:t xml:space="preserve">3GPP RAN1 </w:t>
      </w:r>
      <w:r w:rsidR="008D7DFE">
        <w:rPr>
          <w:rFonts w:eastAsia="MS Mincho"/>
          <w:lang w:val="en-US" w:eastAsia="ja-JP"/>
        </w:rPr>
        <w:t>AH</w:t>
      </w:r>
      <w:r>
        <w:rPr>
          <w:rFonts w:eastAsia="MS Mincho"/>
          <w:lang w:val="en-US" w:eastAsia="ja-JP"/>
        </w:rPr>
        <w:t>#</w:t>
      </w:r>
      <w:r w:rsidR="008D7DFE">
        <w:rPr>
          <w:rFonts w:eastAsia="MS Mincho"/>
          <w:lang w:val="en-US" w:eastAsia="ja-JP"/>
        </w:rPr>
        <w:t>2</w:t>
      </w:r>
      <w:r w:rsidRPr="00AE719C">
        <w:rPr>
          <w:rFonts w:eastAsia="MS Mincho"/>
          <w:lang w:val="en-US" w:eastAsia="ja-JP"/>
        </w:rPr>
        <w:t xml:space="preserve">, Chairman’s note, </w:t>
      </w:r>
      <w:r w:rsidR="00E31E29">
        <w:rPr>
          <w:rFonts w:eastAsia="MS Mincho"/>
          <w:lang w:val="en-US" w:eastAsia="ja-JP"/>
        </w:rPr>
        <w:t>July</w:t>
      </w:r>
      <w:r w:rsidRPr="00AE719C">
        <w:rPr>
          <w:rFonts w:eastAsia="MS Mincho"/>
          <w:lang w:val="en-US" w:eastAsia="ja-JP"/>
        </w:rPr>
        <w:t xml:space="preserve"> 2017</w:t>
      </w:r>
      <w:r>
        <w:rPr>
          <w:rFonts w:eastAsia="MS Mincho"/>
          <w:lang w:val="en-US" w:eastAsia="ja-JP"/>
        </w:rPr>
        <w:t xml:space="preserve"> </w:t>
      </w:r>
    </w:p>
    <w:p w14:paraId="6ECFEDFA" w14:textId="6B509521" w:rsidR="00387CA6" w:rsidRDefault="00AD2954" w:rsidP="00AC5668">
      <w:pPr>
        <w:numPr>
          <w:ilvl w:val="0"/>
          <w:numId w:val="10"/>
        </w:numPr>
        <w:overflowPunct w:val="0"/>
        <w:autoSpaceDE w:val="0"/>
        <w:autoSpaceDN w:val="0"/>
        <w:adjustRightInd w:val="0"/>
        <w:textAlignment w:val="baseline"/>
      </w:pPr>
      <w:bookmarkStart w:id="12" w:name="_Ref478119313"/>
      <w:bookmarkEnd w:id="5"/>
      <w:bookmarkEnd w:id="6"/>
      <w:bookmarkEnd w:id="7"/>
      <w:bookmarkEnd w:id="8"/>
      <w:bookmarkEnd w:id="9"/>
      <w:bookmarkEnd w:id="10"/>
      <w:bookmarkEnd w:id="11"/>
      <w:r w:rsidRPr="00AD2954">
        <w:t>R1-</w:t>
      </w:r>
      <w:r w:rsidR="00C67F46" w:rsidRPr="00C67F46">
        <w:t xml:space="preserve"> </w:t>
      </w:r>
      <w:r w:rsidR="00AC5668" w:rsidRPr="00AC5668">
        <w:t>1712462</w:t>
      </w:r>
      <w:r w:rsidR="00E33FAC">
        <w:t>, "</w:t>
      </w:r>
      <w:r w:rsidR="00C67F46">
        <w:t>NRAH2-05</w:t>
      </w:r>
      <w:r w:rsidR="00C67F46" w:rsidRPr="00C67F46">
        <w:t xml:space="preserve"> Email discussion on DMRS Sequence for NR PBCH</w:t>
      </w:r>
      <w:r w:rsidR="00387CA6">
        <w:t xml:space="preserve">” </w:t>
      </w:r>
      <w:bookmarkEnd w:id="12"/>
      <w:r w:rsidR="00C67F46">
        <w:t>Intel</w:t>
      </w:r>
    </w:p>
    <w:sectPr w:rsidR="00387CA6"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3942A" w14:textId="77777777" w:rsidR="0080588B" w:rsidRDefault="0080588B">
      <w:r>
        <w:separator/>
      </w:r>
    </w:p>
  </w:endnote>
  <w:endnote w:type="continuationSeparator" w:id="0">
    <w:p w14:paraId="0114ABD1" w14:textId="77777777" w:rsidR="0080588B" w:rsidRDefault="0080588B">
      <w:r>
        <w:continuationSeparator/>
      </w:r>
    </w:p>
  </w:endnote>
  <w:endnote w:type="continuationNotice" w:id="1">
    <w:p w14:paraId="32B05C56" w14:textId="77777777" w:rsidR="0080588B" w:rsidRDefault="00805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10659853"/>
      <w:docPartObj>
        <w:docPartGallery w:val="Page Numbers (Bottom of Page)"/>
        <w:docPartUnique/>
      </w:docPartObj>
    </w:sdtPr>
    <w:sdtEndPr>
      <w:rPr>
        <w:noProof/>
      </w:rPr>
    </w:sdtEndPr>
    <w:sdtContent>
      <w:p w14:paraId="3B4B5B9B" w14:textId="4071CA6B" w:rsidR="0056557D" w:rsidRDefault="0056557D">
        <w:pPr>
          <w:pStyle w:val="ac"/>
        </w:pPr>
        <w:r>
          <w:rPr>
            <w:noProof w:val="0"/>
          </w:rPr>
          <w:fldChar w:fldCharType="begin"/>
        </w:r>
        <w:r>
          <w:instrText xml:space="preserve"> PAGE   \* MERGEFORMAT </w:instrText>
        </w:r>
        <w:r>
          <w:rPr>
            <w:noProof w:val="0"/>
          </w:rPr>
          <w:fldChar w:fldCharType="separate"/>
        </w:r>
        <w:r w:rsidR="00597BCB">
          <w:t>1</w:t>
        </w:r>
        <w:r>
          <w:fldChar w:fldCharType="end"/>
        </w:r>
      </w:p>
    </w:sdtContent>
  </w:sdt>
  <w:p w14:paraId="7201362F" w14:textId="28411F50" w:rsidR="0056557D" w:rsidRDefault="0056557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047A6" w14:textId="77777777" w:rsidR="0080588B" w:rsidRDefault="0080588B">
      <w:r>
        <w:separator/>
      </w:r>
    </w:p>
  </w:footnote>
  <w:footnote w:type="continuationSeparator" w:id="0">
    <w:p w14:paraId="4DA5F054" w14:textId="77777777" w:rsidR="0080588B" w:rsidRDefault="0080588B">
      <w:r>
        <w:continuationSeparator/>
      </w:r>
    </w:p>
  </w:footnote>
  <w:footnote w:type="continuationNotice" w:id="1">
    <w:p w14:paraId="43605582" w14:textId="77777777" w:rsidR="0080588B" w:rsidRDefault="008058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71026F4"/>
    <w:multiLevelType w:val="hybridMultilevel"/>
    <w:tmpl w:val="2316439E"/>
    <w:lvl w:ilvl="0" w:tplc="8346A570">
      <w:start w:val="1"/>
      <w:numFmt w:val="bullet"/>
      <w:lvlText w:val="•"/>
      <w:lvlJc w:val="left"/>
      <w:pPr>
        <w:tabs>
          <w:tab w:val="num" w:pos="720"/>
        </w:tabs>
        <w:ind w:left="720" w:hanging="360"/>
      </w:pPr>
      <w:rPr>
        <w:rFonts w:ascii="Arial" w:hAnsi="Arial" w:cs="Times New Roman" w:hint="default"/>
      </w:rPr>
    </w:lvl>
    <w:lvl w:ilvl="1" w:tplc="49A82454">
      <w:start w:val="1585"/>
      <w:numFmt w:val="bullet"/>
      <w:lvlText w:val="−"/>
      <w:lvlJc w:val="left"/>
      <w:pPr>
        <w:tabs>
          <w:tab w:val="num" w:pos="1440"/>
        </w:tabs>
        <w:ind w:left="1440" w:hanging="360"/>
      </w:pPr>
      <w:rPr>
        <w:rFonts w:ascii="Calibri" w:hAnsi="Calibri" w:cs="Times New Roman" w:hint="default"/>
      </w:rPr>
    </w:lvl>
    <w:lvl w:ilvl="2" w:tplc="37A88368">
      <w:start w:val="1585"/>
      <w:numFmt w:val="bullet"/>
      <w:lvlText w:val="•"/>
      <w:lvlJc w:val="left"/>
      <w:pPr>
        <w:tabs>
          <w:tab w:val="num" w:pos="2160"/>
        </w:tabs>
        <w:ind w:left="2160" w:hanging="360"/>
      </w:pPr>
      <w:rPr>
        <w:rFonts w:ascii="Arial" w:hAnsi="Arial" w:cs="Times New Roman" w:hint="default"/>
      </w:rPr>
    </w:lvl>
    <w:lvl w:ilvl="3" w:tplc="BFBE6C48">
      <w:start w:val="1"/>
      <w:numFmt w:val="bullet"/>
      <w:lvlText w:val="•"/>
      <w:lvlJc w:val="left"/>
      <w:pPr>
        <w:tabs>
          <w:tab w:val="num" w:pos="2880"/>
        </w:tabs>
        <w:ind w:left="2880" w:hanging="360"/>
      </w:pPr>
      <w:rPr>
        <w:rFonts w:ascii="Arial" w:hAnsi="Arial" w:cs="Times New Roman" w:hint="default"/>
      </w:rPr>
    </w:lvl>
    <w:lvl w:ilvl="4" w:tplc="81A2B556">
      <w:start w:val="1"/>
      <w:numFmt w:val="bullet"/>
      <w:lvlText w:val="•"/>
      <w:lvlJc w:val="left"/>
      <w:pPr>
        <w:tabs>
          <w:tab w:val="num" w:pos="3600"/>
        </w:tabs>
        <w:ind w:left="3600" w:hanging="360"/>
      </w:pPr>
      <w:rPr>
        <w:rFonts w:ascii="Arial" w:hAnsi="Arial" w:cs="Times New Roman" w:hint="default"/>
      </w:rPr>
    </w:lvl>
    <w:lvl w:ilvl="5" w:tplc="24A8B840">
      <w:start w:val="1"/>
      <w:numFmt w:val="bullet"/>
      <w:lvlText w:val="•"/>
      <w:lvlJc w:val="left"/>
      <w:pPr>
        <w:tabs>
          <w:tab w:val="num" w:pos="4320"/>
        </w:tabs>
        <w:ind w:left="4320" w:hanging="360"/>
      </w:pPr>
      <w:rPr>
        <w:rFonts w:ascii="Arial" w:hAnsi="Arial" w:cs="Times New Roman" w:hint="default"/>
      </w:rPr>
    </w:lvl>
    <w:lvl w:ilvl="6" w:tplc="16EE05D4">
      <w:start w:val="1"/>
      <w:numFmt w:val="bullet"/>
      <w:lvlText w:val="•"/>
      <w:lvlJc w:val="left"/>
      <w:pPr>
        <w:tabs>
          <w:tab w:val="num" w:pos="5040"/>
        </w:tabs>
        <w:ind w:left="5040" w:hanging="360"/>
      </w:pPr>
      <w:rPr>
        <w:rFonts w:ascii="Arial" w:hAnsi="Arial" w:cs="Times New Roman" w:hint="default"/>
      </w:rPr>
    </w:lvl>
    <w:lvl w:ilvl="7" w:tplc="15BC282C">
      <w:start w:val="1"/>
      <w:numFmt w:val="bullet"/>
      <w:lvlText w:val="•"/>
      <w:lvlJc w:val="left"/>
      <w:pPr>
        <w:tabs>
          <w:tab w:val="num" w:pos="5760"/>
        </w:tabs>
        <w:ind w:left="5760" w:hanging="360"/>
      </w:pPr>
      <w:rPr>
        <w:rFonts w:ascii="Arial" w:hAnsi="Arial" w:cs="Times New Roman" w:hint="default"/>
      </w:rPr>
    </w:lvl>
    <w:lvl w:ilvl="8" w:tplc="67DCF29C">
      <w:start w:val="1"/>
      <w:numFmt w:val="bullet"/>
      <w:lvlText w:val="•"/>
      <w:lvlJc w:val="left"/>
      <w:pPr>
        <w:tabs>
          <w:tab w:val="num" w:pos="6480"/>
        </w:tabs>
        <w:ind w:left="6480" w:hanging="360"/>
      </w:pPr>
      <w:rPr>
        <w:rFonts w:ascii="Arial" w:hAnsi="Arial" w:cs="Times New Roman"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nsid w:val="0BDD5F2B"/>
    <w:multiLevelType w:val="multilevel"/>
    <w:tmpl w:val="D90EA23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nsid w:val="0D191C92"/>
    <w:multiLevelType w:val="hybridMultilevel"/>
    <w:tmpl w:val="7B42EE0A"/>
    <w:lvl w:ilvl="0" w:tplc="B7362AFC">
      <w:start w:val="43"/>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C3566C5"/>
    <w:multiLevelType w:val="hybridMultilevel"/>
    <w:tmpl w:val="AEE28FD6"/>
    <w:lvl w:ilvl="0" w:tplc="87D67BE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7">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8">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2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1">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4">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9">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3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1">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5B3A780A"/>
    <w:multiLevelType w:val="hybridMultilevel"/>
    <w:tmpl w:val="70C4A904"/>
    <w:lvl w:ilvl="0" w:tplc="732E3646">
      <w:start w:val="3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991E5A"/>
    <w:multiLevelType w:val="hybridMultilevel"/>
    <w:tmpl w:val="1E18D7AE"/>
    <w:lvl w:ilvl="0" w:tplc="98AEC838">
      <w:start w:val="1"/>
      <w:numFmt w:val="bullet"/>
      <w:pStyle w:val="a1"/>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4">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6">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8">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42">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44">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5"/>
  </w:num>
  <w:num w:numId="4">
    <w:abstractNumId w:val="46"/>
  </w:num>
  <w:num w:numId="5">
    <w:abstractNumId w:val="33"/>
  </w:num>
  <w:num w:numId="6">
    <w:abstractNumId w:val="3"/>
  </w:num>
  <w:num w:numId="7">
    <w:abstractNumId w:val="8"/>
  </w:num>
  <w:num w:numId="8">
    <w:abstractNumId w:val="21"/>
  </w:num>
  <w:num w:numId="9">
    <w:abstractNumId w:val="26"/>
  </w:num>
  <w:num w:numId="10">
    <w:abstractNumId w:val="12"/>
  </w:num>
  <w:num w:numId="11">
    <w:abstractNumId w:val="11"/>
  </w:num>
  <w:num w:numId="12">
    <w:abstractNumId w:val="9"/>
  </w:num>
  <w:num w:numId="13">
    <w:abstractNumId w:val="14"/>
  </w:num>
  <w:num w:numId="14">
    <w:abstractNumId w:val="15"/>
  </w:num>
  <w:num w:numId="15">
    <w:abstractNumId w:val="40"/>
  </w:num>
  <w:num w:numId="16">
    <w:abstractNumId w:val="22"/>
  </w:num>
  <w:num w:numId="17">
    <w:abstractNumId w:val="4"/>
  </w:num>
  <w:num w:numId="18">
    <w:abstractNumId w:val="35"/>
  </w:num>
  <w:num w:numId="19">
    <w:abstractNumId w:val="41"/>
  </w:num>
  <w:num w:numId="20">
    <w:abstractNumId w:val="42"/>
  </w:num>
  <w:num w:numId="21">
    <w:abstractNumId w:val="39"/>
  </w:num>
  <w:num w:numId="22">
    <w:abstractNumId w:val="17"/>
  </w:num>
  <w:num w:numId="23">
    <w:abstractNumId w:val="43"/>
  </w:num>
  <w:num w:numId="24">
    <w:abstractNumId w:val="30"/>
  </w:num>
  <w:num w:numId="25">
    <w:abstractNumId w:val="1"/>
  </w:num>
  <w:num w:numId="26">
    <w:abstractNumId w:val="18"/>
  </w:num>
  <w:num w:numId="27">
    <w:abstractNumId w:val="36"/>
  </w:num>
  <w:num w:numId="28">
    <w:abstractNumId w:val="38"/>
  </w:num>
  <w:num w:numId="29">
    <w:abstractNumId w:val="28"/>
  </w:num>
  <w:num w:numId="30">
    <w:abstractNumId w:val="13"/>
  </w:num>
  <w:num w:numId="31">
    <w:abstractNumId w:val="34"/>
  </w:num>
  <w:num w:numId="32">
    <w:abstractNumId w:val="24"/>
  </w:num>
  <w:num w:numId="33">
    <w:abstractNumId w:val="16"/>
  </w:num>
  <w:num w:numId="34">
    <w:abstractNumId w:val="32"/>
  </w:num>
  <w:num w:numId="35">
    <w:abstractNumId w:val="19"/>
  </w:num>
  <w:num w:numId="36">
    <w:abstractNumId w:val="29"/>
  </w:num>
  <w:num w:numId="37">
    <w:abstractNumId w:val="37"/>
  </w:num>
  <w:num w:numId="38">
    <w:abstractNumId w:val="23"/>
  </w:num>
  <w:num w:numId="39">
    <w:abstractNumId w:val="6"/>
  </w:num>
  <w:num w:numId="40">
    <w:abstractNumId w:val="20"/>
  </w:num>
  <w:num w:numId="41">
    <w:abstractNumId w:val="31"/>
  </w:num>
  <w:num w:numId="42">
    <w:abstractNumId w:val="27"/>
  </w:num>
  <w:num w:numId="43">
    <w:abstractNumId w:val="10"/>
  </w:num>
  <w:num w:numId="44">
    <w:abstractNumId w:val="2"/>
  </w:num>
  <w:num w:numId="45">
    <w:abstractNumId w:val="44"/>
  </w:num>
  <w:num w:numId="4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016"/>
    <w:rsid w:val="000033D1"/>
    <w:rsid w:val="00003904"/>
    <w:rsid w:val="00003DF6"/>
    <w:rsid w:val="00003FCF"/>
    <w:rsid w:val="000042A7"/>
    <w:rsid w:val="000044DA"/>
    <w:rsid w:val="00004878"/>
    <w:rsid w:val="00004935"/>
    <w:rsid w:val="00005B57"/>
    <w:rsid w:val="0000613E"/>
    <w:rsid w:val="000061F2"/>
    <w:rsid w:val="000068C4"/>
    <w:rsid w:val="00006AA0"/>
    <w:rsid w:val="00006DBF"/>
    <w:rsid w:val="00007266"/>
    <w:rsid w:val="00007B64"/>
    <w:rsid w:val="000110CA"/>
    <w:rsid w:val="000118F6"/>
    <w:rsid w:val="00011B42"/>
    <w:rsid w:val="00011EE0"/>
    <w:rsid w:val="000127AD"/>
    <w:rsid w:val="000130E2"/>
    <w:rsid w:val="00013277"/>
    <w:rsid w:val="00013CB8"/>
    <w:rsid w:val="0001425C"/>
    <w:rsid w:val="00015330"/>
    <w:rsid w:val="0001565F"/>
    <w:rsid w:val="000160AA"/>
    <w:rsid w:val="00016C4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4419"/>
    <w:rsid w:val="0002505C"/>
    <w:rsid w:val="00025434"/>
    <w:rsid w:val="00026431"/>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1BCF"/>
    <w:rsid w:val="00042122"/>
    <w:rsid w:val="000421C4"/>
    <w:rsid w:val="0004220B"/>
    <w:rsid w:val="00042BE6"/>
    <w:rsid w:val="00043833"/>
    <w:rsid w:val="000439C0"/>
    <w:rsid w:val="00043BC5"/>
    <w:rsid w:val="00043F79"/>
    <w:rsid w:val="000442D9"/>
    <w:rsid w:val="00044562"/>
    <w:rsid w:val="00044BAA"/>
    <w:rsid w:val="00044C25"/>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A59"/>
    <w:rsid w:val="00057F83"/>
    <w:rsid w:val="00060A43"/>
    <w:rsid w:val="00061E8D"/>
    <w:rsid w:val="00061FE2"/>
    <w:rsid w:val="000622D3"/>
    <w:rsid w:val="00062A3B"/>
    <w:rsid w:val="00062E6F"/>
    <w:rsid w:val="00064173"/>
    <w:rsid w:val="0006484F"/>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4F2"/>
    <w:rsid w:val="000908DE"/>
    <w:rsid w:val="00090EB4"/>
    <w:rsid w:val="000910D3"/>
    <w:rsid w:val="00091874"/>
    <w:rsid w:val="00091D20"/>
    <w:rsid w:val="00093E22"/>
    <w:rsid w:val="00094829"/>
    <w:rsid w:val="00096712"/>
    <w:rsid w:val="0009762D"/>
    <w:rsid w:val="00097964"/>
    <w:rsid w:val="00097992"/>
    <w:rsid w:val="00097FD1"/>
    <w:rsid w:val="000A0268"/>
    <w:rsid w:val="000A0C11"/>
    <w:rsid w:val="000A1012"/>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5E2"/>
    <w:rsid w:val="000B48A6"/>
    <w:rsid w:val="000B4B4A"/>
    <w:rsid w:val="000B4B93"/>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0C49"/>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FAD"/>
    <w:rsid w:val="000F446E"/>
    <w:rsid w:val="000F5047"/>
    <w:rsid w:val="000F5916"/>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03F"/>
    <w:rsid w:val="0010386F"/>
    <w:rsid w:val="0010434F"/>
    <w:rsid w:val="001044E0"/>
    <w:rsid w:val="001053B5"/>
    <w:rsid w:val="00105B93"/>
    <w:rsid w:val="0010634F"/>
    <w:rsid w:val="00107EFF"/>
    <w:rsid w:val="00107FF6"/>
    <w:rsid w:val="00110253"/>
    <w:rsid w:val="00110973"/>
    <w:rsid w:val="00110CE9"/>
    <w:rsid w:val="001119E6"/>
    <w:rsid w:val="00112C1D"/>
    <w:rsid w:val="00112EE4"/>
    <w:rsid w:val="001133CF"/>
    <w:rsid w:val="00113571"/>
    <w:rsid w:val="00114EB0"/>
    <w:rsid w:val="00114EBF"/>
    <w:rsid w:val="00115535"/>
    <w:rsid w:val="00116BF0"/>
    <w:rsid w:val="00117B42"/>
    <w:rsid w:val="00117E84"/>
    <w:rsid w:val="00120092"/>
    <w:rsid w:val="00120183"/>
    <w:rsid w:val="0012056B"/>
    <w:rsid w:val="00120CA5"/>
    <w:rsid w:val="0012105B"/>
    <w:rsid w:val="0012119B"/>
    <w:rsid w:val="00121CA2"/>
    <w:rsid w:val="00121F90"/>
    <w:rsid w:val="0012227B"/>
    <w:rsid w:val="00122471"/>
    <w:rsid w:val="001227E7"/>
    <w:rsid w:val="00122930"/>
    <w:rsid w:val="00122A05"/>
    <w:rsid w:val="001254EE"/>
    <w:rsid w:val="001256F0"/>
    <w:rsid w:val="00125A22"/>
    <w:rsid w:val="00126539"/>
    <w:rsid w:val="00126BF7"/>
    <w:rsid w:val="00126C58"/>
    <w:rsid w:val="00127A55"/>
    <w:rsid w:val="00127AEB"/>
    <w:rsid w:val="00130402"/>
    <w:rsid w:val="0013072F"/>
    <w:rsid w:val="0013078D"/>
    <w:rsid w:val="0013091C"/>
    <w:rsid w:val="00130C8A"/>
    <w:rsid w:val="00130DE2"/>
    <w:rsid w:val="00130EC3"/>
    <w:rsid w:val="001312D1"/>
    <w:rsid w:val="0013156C"/>
    <w:rsid w:val="00131814"/>
    <w:rsid w:val="00131C65"/>
    <w:rsid w:val="00131EA5"/>
    <w:rsid w:val="0013204A"/>
    <w:rsid w:val="001324AB"/>
    <w:rsid w:val="00132625"/>
    <w:rsid w:val="00135B09"/>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81A"/>
    <w:rsid w:val="00156B3C"/>
    <w:rsid w:val="00157372"/>
    <w:rsid w:val="00157EDB"/>
    <w:rsid w:val="0016006A"/>
    <w:rsid w:val="0016023C"/>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61B7"/>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870CE"/>
    <w:rsid w:val="001907A4"/>
    <w:rsid w:val="0019227A"/>
    <w:rsid w:val="00193267"/>
    <w:rsid w:val="00195650"/>
    <w:rsid w:val="00195FA6"/>
    <w:rsid w:val="0019659B"/>
    <w:rsid w:val="001968A1"/>
    <w:rsid w:val="001977C8"/>
    <w:rsid w:val="00197C7B"/>
    <w:rsid w:val="001A1B88"/>
    <w:rsid w:val="001A1F92"/>
    <w:rsid w:val="001A2382"/>
    <w:rsid w:val="001A252A"/>
    <w:rsid w:val="001A34F0"/>
    <w:rsid w:val="001A38C1"/>
    <w:rsid w:val="001A461E"/>
    <w:rsid w:val="001A46D3"/>
    <w:rsid w:val="001A4DA8"/>
    <w:rsid w:val="001A4F34"/>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87C"/>
    <w:rsid w:val="001D1842"/>
    <w:rsid w:val="001D1957"/>
    <w:rsid w:val="001D1A96"/>
    <w:rsid w:val="001D1EAA"/>
    <w:rsid w:val="001D2965"/>
    <w:rsid w:val="001D3108"/>
    <w:rsid w:val="001D44C8"/>
    <w:rsid w:val="001D4FA8"/>
    <w:rsid w:val="001D4FD4"/>
    <w:rsid w:val="001D504E"/>
    <w:rsid w:val="001D5DA0"/>
    <w:rsid w:val="001D6649"/>
    <w:rsid w:val="001D6E98"/>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6BD"/>
    <w:rsid w:val="001E5740"/>
    <w:rsid w:val="001E6065"/>
    <w:rsid w:val="001E7450"/>
    <w:rsid w:val="001E7D40"/>
    <w:rsid w:val="001F0201"/>
    <w:rsid w:val="001F021D"/>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407"/>
    <w:rsid w:val="00212651"/>
    <w:rsid w:val="002130DB"/>
    <w:rsid w:val="00214127"/>
    <w:rsid w:val="00214991"/>
    <w:rsid w:val="00215E50"/>
    <w:rsid w:val="00217299"/>
    <w:rsid w:val="002176E4"/>
    <w:rsid w:val="00217C8E"/>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0B78"/>
    <w:rsid w:val="0024335F"/>
    <w:rsid w:val="0024362B"/>
    <w:rsid w:val="00243BC1"/>
    <w:rsid w:val="002442BB"/>
    <w:rsid w:val="00244332"/>
    <w:rsid w:val="00244B5C"/>
    <w:rsid w:val="00244DC7"/>
    <w:rsid w:val="00245B23"/>
    <w:rsid w:val="00245C32"/>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61065"/>
    <w:rsid w:val="002613A5"/>
    <w:rsid w:val="0026280B"/>
    <w:rsid w:val="00264023"/>
    <w:rsid w:val="002654C7"/>
    <w:rsid w:val="00265A7D"/>
    <w:rsid w:val="00265B22"/>
    <w:rsid w:val="00265FB9"/>
    <w:rsid w:val="002674F7"/>
    <w:rsid w:val="00267881"/>
    <w:rsid w:val="00270A19"/>
    <w:rsid w:val="0027102A"/>
    <w:rsid w:val="00271DE1"/>
    <w:rsid w:val="002723F2"/>
    <w:rsid w:val="00272414"/>
    <w:rsid w:val="00273499"/>
    <w:rsid w:val="00273821"/>
    <w:rsid w:val="00273B20"/>
    <w:rsid w:val="00273FC1"/>
    <w:rsid w:val="0027415C"/>
    <w:rsid w:val="002746DF"/>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381"/>
    <w:rsid w:val="0028456D"/>
    <w:rsid w:val="002847A6"/>
    <w:rsid w:val="00285749"/>
    <w:rsid w:val="0028675B"/>
    <w:rsid w:val="00286AB7"/>
    <w:rsid w:val="002912DC"/>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685"/>
    <w:rsid w:val="002C0977"/>
    <w:rsid w:val="002C197A"/>
    <w:rsid w:val="002C2414"/>
    <w:rsid w:val="002C24E5"/>
    <w:rsid w:val="002C28CD"/>
    <w:rsid w:val="002C2C81"/>
    <w:rsid w:val="002C3479"/>
    <w:rsid w:val="002C3F9C"/>
    <w:rsid w:val="002C4723"/>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967"/>
    <w:rsid w:val="002F1E63"/>
    <w:rsid w:val="002F1F95"/>
    <w:rsid w:val="002F3542"/>
    <w:rsid w:val="002F4309"/>
    <w:rsid w:val="002F54D8"/>
    <w:rsid w:val="002F55B2"/>
    <w:rsid w:val="002F56DE"/>
    <w:rsid w:val="002F6B54"/>
    <w:rsid w:val="002F7A88"/>
    <w:rsid w:val="003001D0"/>
    <w:rsid w:val="00302459"/>
    <w:rsid w:val="003028B2"/>
    <w:rsid w:val="00303421"/>
    <w:rsid w:val="00303D43"/>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143F"/>
    <w:rsid w:val="00321599"/>
    <w:rsid w:val="003226A2"/>
    <w:rsid w:val="00322BF9"/>
    <w:rsid w:val="00323042"/>
    <w:rsid w:val="00324000"/>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3FD"/>
    <w:rsid w:val="0033143D"/>
    <w:rsid w:val="003314CB"/>
    <w:rsid w:val="00331D5B"/>
    <w:rsid w:val="00331D74"/>
    <w:rsid w:val="00332B0C"/>
    <w:rsid w:val="00333145"/>
    <w:rsid w:val="00333B90"/>
    <w:rsid w:val="00334763"/>
    <w:rsid w:val="00334BBB"/>
    <w:rsid w:val="0033534C"/>
    <w:rsid w:val="00335515"/>
    <w:rsid w:val="00335675"/>
    <w:rsid w:val="00335FD4"/>
    <w:rsid w:val="00336837"/>
    <w:rsid w:val="00336954"/>
    <w:rsid w:val="003369BB"/>
    <w:rsid w:val="00337161"/>
    <w:rsid w:val="003371C6"/>
    <w:rsid w:val="00337418"/>
    <w:rsid w:val="0033763F"/>
    <w:rsid w:val="00337EE5"/>
    <w:rsid w:val="003406B4"/>
    <w:rsid w:val="00340FC5"/>
    <w:rsid w:val="003410F1"/>
    <w:rsid w:val="00341115"/>
    <w:rsid w:val="003421F3"/>
    <w:rsid w:val="00342A3B"/>
    <w:rsid w:val="00343595"/>
    <w:rsid w:val="003436A3"/>
    <w:rsid w:val="003452B6"/>
    <w:rsid w:val="00346702"/>
    <w:rsid w:val="0034677C"/>
    <w:rsid w:val="00347361"/>
    <w:rsid w:val="00347564"/>
    <w:rsid w:val="003501EE"/>
    <w:rsid w:val="0035052F"/>
    <w:rsid w:val="00351153"/>
    <w:rsid w:val="003511B3"/>
    <w:rsid w:val="00351711"/>
    <w:rsid w:val="00351B7B"/>
    <w:rsid w:val="00351BCD"/>
    <w:rsid w:val="0035207B"/>
    <w:rsid w:val="0035213E"/>
    <w:rsid w:val="00352A6B"/>
    <w:rsid w:val="00352AE4"/>
    <w:rsid w:val="0035378A"/>
    <w:rsid w:val="00353A10"/>
    <w:rsid w:val="00354AF3"/>
    <w:rsid w:val="003555F7"/>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82C"/>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5C3C"/>
    <w:rsid w:val="00377746"/>
    <w:rsid w:val="00377EA4"/>
    <w:rsid w:val="00380EBB"/>
    <w:rsid w:val="003810F4"/>
    <w:rsid w:val="003819DC"/>
    <w:rsid w:val="00381C0D"/>
    <w:rsid w:val="00381F6C"/>
    <w:rsid w:val="003827AB"/>
    <w:rsid w:val="00382B41"/>
    <w:rsid w:val="00383DF9"/>
    <w:rsid w:val="00383F0D"/>
    <w:rsid w:val="00384193"/>
    <w:rsid w:val="003845CA"/>
    <w:rsid w:val="00384EED"/>
    <w:rsid w:val="003862C3"/>
    <w:rsid w:val="00386A4C"/>
    <w:rsid w:val="0038714A"/>
    <w:rsid w:val="00387985"/>
    <w:rsid w:val="00387CA6"/>
    <w:rsid w:val="00387EF5"/>
    <w:rsid w:val="00390EDA"/>
    <w:rsid w:val="00391A25"/>
    <w:rsid w:val="00391BE3"/>
    <w:rsid w:val="00391C96"/>
    <w:rsid w:val="003923AD"/>
    <w:rsid w:val="003936C2"/>
    <w:rsid w:val="00393AB1"/>
    <w:rsid w:val="00393C91"/>
    <w:rsid w:val="00393FA3"/>
    <w:rsid w:val="0039412B"/>
    <w:rsid w:val="00394CF5"/>
    <w:rsid w:val="0039604D"/>
    <w:rsid w:val="0039611D"/>
    <w:rsid w:val="00396450"/>
    <w:rsid w:val="003A003C"/>
    <w:rsid w:val="003A0935"/>
    <w:rsid w:val="003A15B6"/>
    <w:rsid w:val="003A1ABF"/>
    <w:rsid w:val="003A201E"/>
    <w:rsid w:val="003A2E9C"/>
    <w:rsid w:val="003A38B6"/>
    <w:rsid w:val="003A41E4"/>
    <w:rsid w:val="003A4288"/>
    <w:rsid w:val="003A47CF"/>
    <w:rsid w:val="003A4FE1"/>
    <w:rsid w:val="003A557A"/>
    <w:rsid w:val="003A5C22"/>
    <w:rsid w:val="003A6324"/>
    <w:rsid w:val="003A635E"/>
    <w:rsid w:val="003A6C64"/>
    <w:rsid w:val="003A6D12"/>
    <w:rsid w:val="003A6D6C"/>
    <w:rsid w:val="003A6DBE"/>
    <w:rsid w:val="003A776D"/>
    <w:rsid w:val="003B05C1"/>
    <w:rsid w:val="003B0F75"/>
    <w:rsid w:val="003B1593"/>
    <w:rsid w:val="003B2161"/>
    <w:rsid w:val="003B3117"/>
    <w:rsid w:val="003B5800"/>
    <w:rsid w:val="003B5D1A"/>
    <w:rsid w:val="003B77BE"/>
    <w:rsid w:val="003B7BC8"/>
    <w:rsid w:val="003B7C7F"/>
    <w:rsid w:val="003C0413"/>
    <w:rsid w:val="003C0C26"/>
    <w:rsid w:val="003C0DA1"/>
    <w:rsid w:val="003C11D7"/>
    <w:rsid w:val="003C1312"/>
    <w:rsid w:val="003C3310"/>
    <w:rsid w:val="003C38B8"/>
    <w:rsid w:val="003C46E4"/>
    <w:rsid w:val="003C4AF2"/>
    <w:rsid w:val="003C4C53"/>
    <w:rsid w:val="003C5BB0"/>
    <w:rsid w:val="003C6488"/>
    <w:rsid w:val="003C6888"/>
    <w:rsid w:val="003C6D1F"/>
    <w:rsid w:val="003C6D51"/>
    <w:rsid w:val="003C7216"/>
    <w:rsid w:val="003D0826"/>
    <w:rsid w:val="003D0F1F"/>
    <w:rsid w:val="003D1661"/>
    <w:rsid w:val="003D17A2"/>
    <w:rsid w:val="003D1A37"/>
    <w:rsid w:val="003D4B4C"/>
    <w:rsid w:val="003D4CBF"/>
    <w:rsid w:val="003D4EFC"/>
    <w:rsid w:val="003D5DCB"/>
    <w:rsid w:val="003D665A"/>
    <w:rsid w:val="003D6692"/>
    <w:rsid w:val="003D6780"/>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5304"/>
    <w:rsid w:val="003F5516"/>
    <w:rsid w:val="003F5F6A"/>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0AD4"/>
    <w:rsid w:val="00420D1D"/>
    <w:rsid w:val="00421E1E"/>
    <w:rsid w:val="00421EAB"/>
    <w:rsid w:val="004242F9"/>
    <w:rsid w:val="00426620"/>
    <w:rsid w:val="0042728A"/>
    <w:rsid w:val="0042735E"/>
    <w:rsid w:val="00427BCC"/>
    <w:rsid w:val="004300CD"/>
    <w:rsid w:val="004303A0"/>
    <w:rsid w:val="00430D05"/>
    <w:rsid w:val="00430DCB"/>
    <w:rsid w:val="004318BE"/>
    <w:rsid w:val="0043192E"/>
    <w:rsid w:val="004327E4"/>
    <w:rsid w:val="00433E63"/>
    <w:rsid w:val="0043421D"/>
    <w:rsid w:val="004349FF"/>
    <w:rsid w:val="00434BE2"/>
    <w:rsid w:val="004355A4"/>
    <w:rsid w:val="00435C19"/>
    <w:rsid w:val="00435C42"/>
    <w:rsid w:val="004361B0"/>
    <w:rsid w:val="00437000"/>
    <w:rsid w:val="004375F8"/>
    <w:rsid w:val="00437A99"/>
    <w:rsid w:val="00437E5D"/>
    <w:rsid w:val="004407C5"/>
    <w:rsid w:val="00440E69"/>
    <w:rsid w:val="00441CFA"/>
    <w:rsid w:val="00441DB5"/>
    <w:rsid w:val="00444983"/>
    <w:rsid w:val="00444F8C"/>
    <w:rsid w:val="004453C9"/>
    <w:rsid w:val="00445A1C"/>
    <w:rsid w:val="0044674B"/>
    <w:rsid w:val="00446771"/>
    <w:rsid w:val="00446AD9"/>
    <w:rsid w:val="00450BFC"/>
    <w:rsid w:val="0045282A"/>
    <w:rsid w:val="00452E82"/>
    <w:rsid w:val="00453767"/>
    <w:rsid w:val="00453897"/>
    <w:rsid w:val="004542E4"/>
    <w:rsid w:val="00454B84"/>
    <w:rsid w:val="004555BE"/>
    <w:rsid w:val="00455A36"/>
    <w:rsid w:val="00455F90"/>
    <w:rsid w:val="004567A8"/>
    <w:rsid w:val="004569C4"/>
    <w:rsid w:val="00456EF9"/>
    <w:rsid w:val="00456FB2"/>
    <w:rsid w:val="00457C11"/>
    <w:rsid w:val="0046072B"/>
    <w:rsid w:val="004607BA"/>
    <w:rsid w:val="00460DDF"/>
    <w:rsid w:val="00460DFE"/>
    <w:rsid w:val="00461017"/>
    <w:rsid w:val="0046198D"/>
    <w:rsid w:val="00461DC0"/>
    <w:rsid w:val="00461E4A"/>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6339"/>
    <w:rsid w:val="0047739E"/>
    <w:rsid w:val="00481649"/>
    <w:rsid w:val="004818D8"/>
    <w:rsid w:val="004818EA"/>
    <w:rsid w:val="004822A4"/>
    <w:rsid w:val="004822F3"/>
    <w:rsid w:val="004831D0"/>
    <w:rsid w:val="00483D3E"/>
    <w:rsid w:val="00483DD0"/>
    <w:rsid w:val="00483ED7"/>
    <w:rsid w:val="004843C4"/>
    <w:rsid w:val="004865D5"/>
    <w:rsid w:val="00486D5B"/>
    <w:rsid w:val="00487A1F"/>
    <w:rsid w:val="004905B3"/>
    <w:rsid w:val="00490CEE"/>
    <w:rsid w:val="00491116"/>
    <w:rsid w:val="0049166A"/>
    <w:rsid w:val="00491C2A"/>
    <w:rsid w:val="00491E6B"/>
    <w:rsid w:val="00491F4A"/>
    <w:rsid w:val="00492263"/>
    <w:rsid w:val="00492444"/>
    <w:rsid w:val="00492450"/>
    <w:rsid w:val="004938DF"/>
    <w:rsid w:val="0049399B"/>
    <w:rsid w:val="00493D19"/>
    <w:rsid w:val="00494756"/>
    <w:rsid w:val="00494A79"/>
    <w:rsid w:val="00494E96"/>
    <w:rsid w:val="00494F18"/>
    <w:rsid w:val="004953B5"/>
    <w:rsid w:val="00495A6C"/>
    <w:rsid w:val="00496A9B"/>
    <w:rsid w:val="004970A2"/>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0ECE"/>
    <w:rsid w:val="004C44CD"/>
    <w:rsid w:val="004C4FA4"/>
    <w:rsid w:val="004C5480"/>
    <w:rsid w:val="004C5649"/>
    <w:rsid w:val="004C65ED"/>
    <w:rsid w:val="004C6CE3"/>
    <w:rsid w:val="004C702B"/>
    <w:rsid w:val="004C713F"/>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271"/>
    <w:rsid w:val="004D77DC"/>
    <w:rsid w:val="004E03FF"/>
    <w:rsid w:val="004E118E"/>
    <w:rsid w:val="004E131C"/>
    <w:rsid w:val="004E1D68"/>
    <w:rsid w:val="004E2287"/>
    <w:rsid w:val="004E22D6"/>
    <w:rsid w:val="004E2F51"/>
    <w:rsid w:val="004E4D87"/>
    <w:rsid w:val="004E5630"/>
    <w:rsid w:val="004E5CB4"/>
    <w:rsid w:val="004E63A3"/>
    <w:rsid w:val="004E6920"/>
    <w:rsid w:val="004E7EAF"/>
    <w:rsid w:val="004F0619"/>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49A"/>
    <w:rsid w:val="0050497C"/>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23F3"/>
    <w:rsid w:val="00522916"/>
    <w:rsid w:val="00522A48"/>
    <w:rsid w:val="005232AC"/>
    <w:rsid w:val="00523775"/>
    <w:rsid w:val="00523857"/>
    <w:rsid w:val="00523B56"/>
    <w:rsid w:val="005242AC"/>
    <w:rsid w:val="00524307"/>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37C0C"/>
    <w:rsid w:val="0054059A"/>
    <w:rsid w:val="00540FEA"/>
    <w:rsid w:val="00541256"/>
    <w:rsid w:val="00541477"/>
    <w:rsid w:val="005433B9"/>
    <w:rsid w:val="0054438E"/>
    <w:rsid w:val="00545372"/>
    <w:rsid w:val="0054576E"/>
    <w:rsid w:val="005457F5"/>
    <w:rsid w:val="00546525"/>
    <w:rsid w:val="0054697C"/>
    <w:rsid w:val="00546EF4"/>
    <w:rsid w:val="005473E7"/>
    <w:rsid w:val="0054785C"/>
    <w:rsid w:val="00547A5B"/>
    <w:rsid w:val="005501A1"/>
    <w:rsid w:val="00550DD0"/>
    <w:rsid w:val="005511BC"/>
    <w:rsid w:val="00551346"/>
    <w:rsid w:val="0055166C"/>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1C82"/>
    <w:rsid w:val="005632DA"/>
    <w:rsid w:val="005634D7"/>
    <w:rsid w:val="005642A8"/>
    <w:rsid w:val="005646BF"/>
    <w:rsid w:val="005650FA"/>
    <w:rsid w:val="0056557D"/>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998"/>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54"/>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97BCB"/>
    <w:rsid w:val="005A0195"/>
    <w:rsid w:val="005A224F"/>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700"/>
    <w:rsid w:val="005B79EA"/>
    <w:rsid w:val="005C0B1C"/>
    <w:rsid w:val="005C1386"/>
    <w:rsid w:val="005C25B7"/>
    <w:rsid w:val="005C32EB"/>
    <w:rsid w:val="005C398B"/>
    <w:rsid w:val="005C3EA0"/>
    <w:rsid w:val="005C4616"/>
    <w:rsid w:val="005C48AC"/>
    <w:rsid w:val="005C48DB"/>
    <w:rsid w:val="005C4A86"/>
    <w:rsid w:val="005C6539"/>
    <w:rsid w:val="005C7656"/>
    <w:rsid w:val="005D013E"/>
    <w:rsid w:val="005D0520"/>
    <w:rsid w:val="005D0A47"/>
    <w:rsid w:val="005D1677"/>
    <w:rsid w:val="005D17F8"/>
    <w:rsid w:val="005D1877"/>
    <w:rsid w:val="005D1DAC"/>
    <w:rsid w:val="005D1E01"/>
    <w:rsid w:val="005D2E91"/>
    <w:rsid w:val="005D38FB"/>
    <w:rsid w:val="005D4473"/>
    <w:rsid w:val="005D50BB"/>
    <w:rsid w:val="005D5A2E"/>
    <w:rsid w:val="005D5D94"/>
    <w:rsid w:val="005D6ADD"/>
    <w:rsid w:val="005E0079"/>
    <w:rsid w:val="005E066C"/>
    <w:rsid w:val="005E0AF8"/>
    <w:rsid w:val="005E0D2B"/>
    <w:rsid w:val="005E1829"/>
    <w:rsid w:val="005E2AF2"/>
    <w:rsid w:val="005E2C44"/>
    <w:rsid w:val="005E300B"/>
    <w:rsid w:val="005E3280"/>
    <w:rsid w:val="005E344F"/>
    <w:rsid w:val="005E35DE"/>
    <w:rsid w:val="005E43EA"/>
    <w:rsid w:val="005E50BD"/>
    <w:rsid w:val="005E5781"/>
    <w:rsid w:val="005E5A4E"/>
    <w:rsid w:val="005E64D8"/>
    <w:rsid w:val="005F02DE"/>
    <w:rsid w:val="005F0E08"/>
    <w:rsid w:val="005F1E30"/>
    <w:rsid w:val="005F3174"/>
    <w:rsid w:val="005F31BC"/>
    <w:rsid w:val="005F32BA"/>
    <w:rsid w:val="005F48CD"/>
    <w:rsid w:val="005F4B88"/>
    <w:rsid w:val="005F5E92"/>
    <w:rsid w:val="005F63B9"/>
    <w:rsid w:val="005F6A79"/>
    <w:rsid w:val="005F6BC9"/>
    <w:rsid w:val="005F768F"/>
    <w:rsid w:val="005F775F"/>
    <w:rsid w:val="00600A54"/>
    <w:rsid w:val="00600BB7"/>
    <w:rsid w:val="00600E5D"/>
    <w:rsid w:val="006012B9"/>
    <w:rsid w:val="00602547"/>
    <w:rsid w:val="00602E57"/>
    <w:rsid w:val="00604E6A"/>
    <w:rsid w:val="00604EAF"/>
    <w:rsid w:val="006050F1"/>
    <w:rsid w:val="00606F7E"/>
    <w:rsid w:val="00607113"/>
    <w:rsid w:val="0060743C"/>
    <w:rsid w:val="006079DE"/>
    <w:rsid w:val="0061053E"/>
    <w:rsid w:val="00610758"/>
    <w:rsid w:val="0061083C"/>
    <w:rsid w:val="00610971"/>
    <w:rsid w:val="0061125A"/>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3C"/>
    <w:rsid w:val="00625940"/>
    <w:rsid w:val="00625CEF"/>
    <w:rsid w:val="00625DDC"/>
    <w:rsid w:val="00626AFB"/>
    <w:rsid w:val="00626DE8"/>
    <w:rsid w:val="006271EC"/>
    <w:rsid w:val="0062747E"/>
    <w:rsid w:val="0062772E"/>
    <w:rsid w:val="00627890"/>
    <w:rsid w:val="00627D95"/>
    <w:rsid w:val="006300CA"/>
    <w:rsid w:val="00630165"/>
    <w:rsid w:val="006302A6"/>
    <w:rsid w:val="00630D2E"/>
    <w:rsid w:val="00631181"/>
    <w:rsid w:val="006314DA"/>
    <w:rsid w:val="0063381B"/>
    <w:rsid w:val="00633A86"/>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D3E"/>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17B"/>
    <w:rsid w:val="00677958"/>
    <w:rsid w:val="00677ADC"/>
    <w:rsid w:val="00677DED"/>
    <w:rsid w:val="00680DBF"/>
    <w:rsid w:val="00681497"/>
    <w:rsid w:val="00681942"/>
    <w:rsid w:val="00681C67"/>
    <w:rsid w:val="00682B2A"/>
    <w:rsid w:val="00683590"/>
    <w:rsid w:val="00683A98"/>
    <w:rsid w:val="0068422A"/>
    <w:rsid w:val="00684852"/>
    <w:rsid w:val="006853A9"/>
    <w:rsid w:val="00685676"/>
    <w:rsid w:val="00685CB5"/>
    <w:rsid w:val="00686C8C"/>
    <w:rsid w:val="0068764D"/>
    <w:rsid w:val="006906C2"/>
    <w:rsid w:val="00690D77"/>
    <w:rsid w:val="00691720"/>
    <w:rsid w:val="00693451"/>
    <w:rsid w:val="00693A52"/>
    <w:rsid w:val="00694F02"/>
    <w:rsid w:val="00696285"/>
    <w:rsid w:val="00696CCB"/>
    <w:rsid w:val="006A1714"/>
    <w:rsid w:val="006A2F96"/>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4742"/>
    <w:rsid w:val="006E59A8"/>
    <w:rsid w:val="006E59BA"/>
    <w:rsid w:val="006E604A"/>
    <w:rsid w:val="006E6B63"/>
    <w:rsid w:val="006F1237"/>
    <w:rsid w:val="006F14B7"/>
    <w:rsid w:val="006F1D76"/>
    <w:rsid w:val="006F2236"/>
    <w:rsid w:val="006F285B"/>
    <w:rsid w:val="006F2FA6"/>
    <w:rsid w:val="006F326B"/>
    <w:rsid w:val="006F495F"/>
    <w:rsid w:val="006F49CE"/>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2692"/>
    <w:rsid w:val="00742EAE"/>
    <w:rsid w:val="0074370A"/>
    <w:rsid w:val="0074377F"/>
    <w:rsid w:val="0074429A"/>
    <w:rsid w:val="00744523"/>
    <w:rsid w:val="0074580A"/>
    <w:rsid w:val="007464A1"/>
    <w:rsid w:val="00746768"/>
    <w:rsid w:val="007468E1"/>
    <w:rsid w:val="00746DAC"/>
    <w:rsid w:val="00746F66"/>
    <w:rsid w:val="007503B9"/>
    <w:rsid w:val="007506E8"/>
    <w:rsid w:val="007517B6"/>
    <w:rsid w:val="00751E8D"/>
    <w:rsid w:val="0075286F"/>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168"/>
    <w:rsid w:val="007C4F48"/>
    <w:rsid w:val="007C50C2"/>
    <w:rsid w:val="007C51D4"/>
    <w:rsid w:val="007C6A13"/>
    <w:rsid w:val="007C6B55"/>
    <w:rsid w:val="007C7B97"/>
    <w:rsid w:val="007D0F5F"/>
    <w:rsid w:val="007D10FB"/>
    <w:rsid w:val="007D180C"/>
    <w:rsid w:val="007D1D7F"/>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30F"/>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1D94"/>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3BCB"/>
    <w:rsid w:val="00804A7D"/>
    <w:rsid w:val="00804BCA"/>
    <w:rsid w:val="0080588B"/>
    <w:rsid w:val="0080653B"/>
    <w:rsid w:val="00806A27"/>
    <w:rsid w:val="00807633"/>
    <w:rsid w:val="0080777D"/>
    <w:rsid w:val="00807E69"/>
    <w:rsid w:val="00811EB2"/>
    <w:rsid w:val="008122D5"/>
    <w:rsid w:val="00813A62"/>
    <w:rsid w:val="00814156"/>
    <w:rsid w:val="00815101"/>
    <w:rsid w:val="0081530D"/>
    <w:rsid w:val="00815345"/>
    <w:rsid w:val="008154FB"/>
    <w:rsid w:val="008156A5"/>
    <w:rsid w:val="008160D7"/>
    <w:rsid w:val="00816192"/>
    <w:rsid w:val="0081761E"/>
    <w:rsid w:val="0082124C"/>
    <w:rsid w:val="00821EEF"/>
    <w:rsid w:val="00822F59"/>
    <w:rsid w:val="0082326C"/>
    <w:rsid w:val="008236A1"/>
    <w:rsid w:val="00824506"/>
    <w:rsid w:val="0082525D"/>
    <w:rsid w:val="008258F4"/>
    <w:rsid w:val="00826975"/>
    <w:rsid w:val="00827178"/>
    <w:rsid w:val="0082717A"/>
    <w:rsid w:val="00827482"/>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369"/>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79C0"/>
    <w:rsid w:val="0086068C"/>
    <w:rsid w:val="0086122E"/>
    <w:rsid w:val="00861746"/>
    <w:rsid w:val="00861903"/>
    <w:rsid w:val="00861DD9"/>
    <w:rsid w:val="00863EE0"/>
    <w:rsid w:val="00864582"/>
    <w:rsid w:val="0086513D"/>
    <w:rsid w:val="00865200"/>
    <w:rsid w:val="0086532E"/>
    <w:rsid w:val="008653BE"/>
    <w:rsid w:val="0086613B"/>
    <w:rsid w:val="00866388"/>
    <w:rsid w:val="008677D5"/>
    <w:rsid w:val="0086790E"/>
    <w:rsid w:val="00871DCE"/>
    <w:rsid w:val="00871FFB"/>
    <w:rsid w:val="00872C69"/>
    <w:rsid w:val="008735D1"/>
    <w:rsid w:val="008736B6"/>
    <w:rsid w:val="00873AA0"/>
    <w:rsid w:val="00874E26"/>
    <w:rsid w:val="00877ACA"/>
    <w:rsid w:val="008802CB"/>
    <w:rsid w:val="008809A6"/>
    <w:rsid w:val="008816B5"/>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0D4C"/>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D7DFE"/>
    <w:rsid w:val="008E0045"/>
    <w:rsid w:val="008E0711"/>
    <w:rsid w:val="008E0875"/>
    <w:rsid w:val="008E0A16"/>
    <w:rsid w:val="008E120E"/>
    <w:rsid w:val="008E1A64"/>
    <w:rsid w:val="008E317F"/>
    <w:rsid w:val="008E3A1A"/>
    <w:rsid w:val="008E48DB"/>
    <w:rsid w:val="008E5CF9"/>
    <w:rsid w:val="008E6607"/>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75D8"/>
    <w:rsid w:val="009479AE"/>
    <w:rsid w:val="00950006"/>
    <w:rsid w:val="00950BB4"/>
    <w:rsid w:val="009517ED"/>
    <w:rsid w:val="00951CDA"/>
    <w:rsid w:val="00952DFC"/>
    <w:rsid w:val="0095304E"/>
    <w:rsid w:val="009532B9"/>
    <w:rsid w:val="009545FA"/>
    <w:rsid w:val="00954A16"/>
    <w:rsid w:val="00954D90"/>
    <w:rsid w:val="00955154"/>
    <w:rsid w:val="00955911"/>
    <w:rsid w:val="00955C83"/>
    <w:rsid w:val="00955EC7"/>
    <w:rsid w:val="009568A6"/>
    <w:rsid w:val="00956F3A"/>
    <w:rsid w:val="009576F8"/>
    <w:rsid w:val="00957D82"/>
    <w:rsid w:val="00957ED8"/>
    <w:rsid w:val="009601C4"/>
    <w:rsid w:val="00960C32"/>
    <w:rsid w:val="009612A1"/>
    <w:rsid w:val="00961793"/>
    <w:rsid w:val="00964DEA"/>
    <w:rsid w:val="009651F1"/>
    <w:rsid w:val="00965727"/>
    <w:rsid w:val="00966E9C"/>
    <w:rsid w:val="00967109"/>
    <w:rsid w:val="00967537"/>
    <w:rsid w:val="00967BBC"/>
    <w:rsid w:val="009706CB"/>
    <w:rsid w:val="00970937"/>
    <w:rsid w:val="00971809"/>
    <w:rsid w:val="00972B5F"/>
    <w:rsid w:val="00972FC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3DB1"/>
    <w:rsid w:val="00994B72"/>
    <w:rsid w:val="0099570D"/>
    <w:rsid w:val="00997584"/>
    <w:rsid w:val="009978D6"/>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6FD5"/>
    <w:rsid w:val="009A722D"/>
    <w:rsid w:val="009A7356"/>
    <w:rsid w:val="009B2BFE"/>
    <w:rsid w:val="009B3419"/>
    <w:rsid w:val="009B350B"/>
    <w:rsid w:val="009B3688"/>
    <w:rsid w:val="009B3BE0"/>
    <w:rsid w:val="009B3D69"/>
    <w:rsid w:val="009B3F5B"/>
    <w:rsid w:val="009B468E"/>
    <w:rsid w:val="009B5128"/>
    <w:rsid w:val="009B5D39"/>
    <w:rsid w:val="009B67C6"/>
    <w:rsid w:val="009B6FA1"/>
    <w:rsid w:val="009B77BC"/>
    <w:rsid w:val="009C1D65"/>
    <w:rsid w:val="009C1E37"/>
    <w:rsid w:val="009C278B"/>
    <w:rsid w:val="009C3424"/>
    <w:rsid w:val="009C380C"/>
    <w:rsid w:val="009C387A"/>
    <w:rsid w:val="009C3C1E"/>
    <w:rsid w:val="009C3F6D"/>
    <w:rsid w:val="009C4FD9"/>
    <w:rsid w:val="009C5D58"/>
    <w:rsid w:val="009C5EB2"/>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580E"/>
    <w:rsid w:val="009E65A1"/>
    <w:rsid w:val="009E66F7"/>
    <w:rsid w:val="009E6BC6"/>
    <w:rsid w:val="009E6DC2"/>
    <w:rsid w:val="009E7377"/>
    <w:rsid w:val="009E79AF"/>
    <w:rsid w:val="009F0F97"/>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1F1"/>
    <w:rsid w:val="00A0721B"/>
    <w:rsid w:val="00A07ACA"/>
    <w:rsid w:val="00A07C43"/>
    <w:rsid w:val="00A100F1"/>
    <w:rsid w:val="00A10593"/>
    <w:rsid w:val="00A10749"/>
    <w:rsid w:val="00A11DA6"/>
    <w:rsid w:val="00A12EC0"/>
    <w:rsid w:val="00A13A7A"/>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4FA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E14"/>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353"/>
    <w:rsid w:val="00A5447D"/>
    <w:rsid w:val="00A55128"/>
    <w:rsid w:val="00A55152"/>
    <w:rsid w:val="00A55835"/>
    <w:rsid w:val="00A55D01"/>
    <w:rsid w:val="00A570EF"/>
    <w:rsid w:val="00A6132E"/>
    <w:rsid w:val="00A61D78"/>
    <w:rsid w:val="00A627BE"/>
    <w:rsid w:val="00A62B37"/>
    <w:rsid w:val="00A632EB"/>
    <w:rsid w:val="00A638C7"/>
    <w:rsid w:val="00A63C72"/>
    <w:rsid w:val="00A64F6B"/>
    <w:rsid w:val="00A65EF6"/>
    <w:rsid w:val="00A65F23"/>
    <w:rsid w:val="00A6645A"/>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5B6D"/>
    <w:rsid w:val="00A760B1"/>
    <w:rsid w:val="00A7613D"/>
    <w:rsid w:val="00A766B8"/>
    <w:rsid w:val="00A76980"/>
    <w:rsid w:val="00A76D19"/>
    <w:rsid w:val="00A773B3"/>
    <w:rsid w:val="00A77AF1"/>
    <w:rsid w:val="00A77E44"/>
    <w:rsid w:val="00A802AD"/>
    <w:rsid w:val="00A80F6B"/>
    <w:rsid w:val="00A81C95"/>
    <w:rsid w:val="00A8205B"/>
    <w:rsid w:val="00A8255B"/>
    <w:rsid w:val="00A82733"/>
    <w:rsid w:val="00A827B0"/>
    <w:rsid w:val="00A83254"/>
    <w:rsid w:val="00A83501"/>
    <w:rsid w:val="00A83928"/>
    <w:rsid w:val="00A83E7D"/>
    <w:rsid w:val="00A83ED4"/>
    <w:rsid w:val="00A8518F"/>
    <w:rsid w:val="00A85D1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6E1"/>
    <w:rsid w:val="00A96B2B"/>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9BE"/>
    <w:rsid w:val="00AB2B83"/>
    <w:rsid w:val="00AB322D"/>
    <w:rsid w:val="00AB3629"/>
    <w:rsid w:val="00AB37CE"/>
    <w:rsid w:val="00AB3E72"/>
    <w:rsid w:val="00AB4399"/>
    <w:rsid w:val="00AB4891"/>
    <w:rsid w:val="00AB4B66"/>
    <w:rsid w:val="00AB502E"/>
    <w:rsid w:val="00AB57EF"/>
    <w:rsid w:val="00AB7423"/>
    <w:rsid w:val="00AC0545"/>
    <w:rsid w:val="00AC2B26"/>
    <w:rsid w:val="00AC32AC"/>
    <w:rsid w:val="00AC3821"/>
    <w:rsid w:val="00AC4067"/>
    <w:rsid w:val="00AC4FF5"/>
    <w:rsid w:val="00AC504C"/>
    <w:rsid w:val="00AC5668"/>
    <w:rsid w:val="00AC57E2"/>
    <w:rsid w:val="00AC6137"/>
    <w:rsid w:val="00AC6156"/>
    <w:rsid w:val="00AC6556"/>
    <w:rsid w:val="00AD0483"/>
    <w:rsid w:val="00AD0624"/>
    <w:rsid w:val="00AD0BA2"/>
    <w:rsid w:val="00AD1024"/>
    <w:rsid w:val="00AD1841"/>
    <w:rsid w:val="00AD232E"/>
    <w:rsid w:val="00AD2954"/>
    <w:rsid w:val="00AD3119"/>
    <w:rsid w:val="00AD3B6A"/>
    <w:rsid w:val="00AD482F"/>
    <w:rsid w:val="00AD5141"/>
    <w:rsid w:val="00AD52E3"/>
    <w:rsid w:val="00AD530D"/>
    <w:rsid w:val="00AD5A94"/>
    <w:rsid w:val="00AD732E"/>
    <w:rsid w:val="00AD7850"/>
    <w:rsid w:val="00AE0052"/>
    <w:rsid w:val="00AE20D4"/>
    <w:rsid w:val="00AE2523"/>
    <w:rsid w:val="00AE2CC3"/>
    <w:rsid w:val="00AE2DDF"/>
    <w:rsid w:val="00AE30CF"/>
    <w:rsid w:val="00AE3889"/>
    <w:rsid w:val="00AE3967"/>
    <w:rsid w:val="00AE4202"/>
    <w:rsid w:val="00AE5600"/>
    <w:rsid w:val="00AE57DC"/>
    <w:rsid w:val="00AE6C48"/>
    <w:rsid w:val="00AE6F49"/>
    <w:rsid w:val="00AE719C"/>
    <w:rsid w:val="00AE7564"/>
    <w:rsid w:val="00AE7EA7"/>
    <w:rsid w:val="00AE7FD8"/>
    <w:rsid w:val="00AF0536"/>
    <w:rsid w:val="00AF1890"/>
    <w:rsid w:val="00AF1BB6"/>
    <w:rsid w:val="00AF1DAB"/>
    <w:rsid w:val="00AF3473"/>
    <w:rsid w:val="00AF3B67"/>
    <w:rsid w:val="00AF45CD"/>
    <w:rsid w:val="00AF4621"/>
    <w:rsid w:val="00AF4725"/>
    <w:rsid w:val="00AF4A07"/>
    <w:rsid w:val="00AF4E18"/>
    <w:rsid w:val="00AF4FEF"/>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19D3"/>
    <w:rsid w:val="00B11C6A"/>
    <w:rsid w:val="00B12191"/>
    <w:rsid w:val="00B12812"/>
    <w:rsid w:val="00B12B89"/>
    <w:rsid w:val="00B13226"/>
    <w:rsid w:val="00B134CB"/>
    <w:rsid w:val="00B13CBD"/>
    <w:rsid w:val="00B14025"/>
    <w:rsid w:val="00B140D0"/>
    <w:rsid w:val="00B140DB"/>
    <w:rsid w:val="00B14DF3"/>
    <w:rsid w:val="00B151A7"/>
    <w:rsid w:val="00B15481"/>
    <w:rsid w:val="00B1575D"/>
    <w:rsid w:val="00B15ABB"/>
    <w:rsid w:val="00B15B9E"/>
    <w:rsid w:val="00B16A7A"/>
    <w:rsid w:val="00B16FD7"/>
    <w:rsid w:val="00B174FB"/>
    <w:rsid w:val="00B17539"/>
    <w:rsid w:val="00B178FE"/>
    <w:rsid w:val="00B17FD1"/>
    <w:rsid w:val="00B205F9"/>
    <w:rsid w:val="00B20839"/>
    <w:rsid w:val="00B21279"/>
    <w:rsid w:val="00B218F6"/>
    <w:rsid w:val="00B21E5B"/>
    <w:rsid w:val="00B223BF"/>
    <w:rsid w:val="00B22CB0"/>
    <w:rsid w:val="00B2333A"/>
    <w:rsid w:val="00B235F4"/>
    <w:rsid w:val="00B258CE"/>
    <w:rsid w:val="00B26195"/>
    <w:rsid w:val="00B26DFB"/>
    <w:rsid w:val="00B27410"/>
    <w:rsid w:val="00B27C79"/>
    <w:rsid w:val="00B27F94"/>
    <w:rsid w:val="00B3047A"/>
    <w:rsid w:val="00B30D09"/>
    <w:rsid w:val="00B315E0"/>
    <w:rsid w:val="00B318E8"/>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730"/>
    <w:rsid w:val="00B51C60"/>
    <w:rsid w:val="00B52166"/>
    <w:rsid w:val="00B52303"/>
    <w:rsid w:val="00B526F7"/>
    <w:rsid w:val="00B52B4D"/>
    <w:rsid w:val="00B52D23"/>
    <w:rsid w:val="00B53817"/>
    <w:rsid w:val="00B53942"/>
    <w:rsid w:val="00B53C33"/>
    <w:rsid w:val="00B5489A"/>
    <w:rsid w:val="00B55129"/>
    <w:rsid w:val="00B557B2"/>
    <w:rsid w:val="00B55E48"/>
    <w:rsid w:val="00B56D0C"/>
    <w:rsid w:val="00B57AE1"/>
    <w:rsid w:val="00B57CCD"/>
    <w:rsid w:val="00B57D40"/>
    <w:rsid w:val="00B6023C"/>
    <w:rsid w:val="00B60474"/>
    <w:rsid w:val="00B60A9D"/>
    <w:rsid w:val="00B614F8"/>
    <w:rsid w:val="00B619BE"/>
    <w:rsid w:val="00B61FEB"/>
    <w:rsid w:val="00B62101"/>
    <w:rsid w:val="00B624C2"/>
    <w:rsid w:val="00B625C5"/>
    <w:rsid w:val="00B634A8"/>
    <w:rsid w:val="00B63AE9"/>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12C"/>
    <w:rsid w:val="00B84852"/>
    <w:rsid w:val="00B86576"/>
    <w:rsid w:val="00B87873"/>
    <w:rsid w:val="00B90B30"/>
    <w:rsid w:val="00B90FD9"/>
    <w:rsid w:val="00B928A2"/>
    <w:rsid w:val="00B93489"/>
    <w:rsid w:val="00B93B3A"/>
    <w:rsid w:val="00B93D8B"/>
    <w:rsid w:val="00B95724"/>
    <w:rsid w:val="00B95D06"/>
    <w:rsid w:val="00B95E52"/>
    <w:rsid w:val="00B963DC"/>
    <w:rsid w:val="00B96C00"/>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3F3"/>
    <w:rsid w:val="00BA6D64"/>
    <w:rsid w:val="00BA7518"/>
    <w:rsid w:val="00BB36F1"/>
    <w:rsid w:val="00BB3825"/>
    <w:rsid w:val="00BB399B"/>
    <w:rsid w:val="00BB4CBA"/>
    <w:rsid w:val="00BB5613"/>
    <w:rsid w:val="00BB6430"/>
    <w:rsid w:val="00BB6A53"/>
    <w:rsid w:val="00BB6B31"/>
    <w:rsid w:val="00BB7A83"/>
    <w:rsid w:val="00BB7DC1"/>
    <w:rsid w:val="00BC06FF"/>
    <w:rsid w:val="00BC15A4"/>
    <w:rsid w:val="00BC1720"/>
    <w:rsid w:val="00BC1EE2"/>
    <w:rsid w:val="00BC25EE"/>
    <w:rsid w:val="00BC2F27"/>
    <w:rsid w:val="00BC32A0"/>
    <w:rsid w:val="00BC35B5"/>
    <w:rsid w:val="00BC39FF"/>
    <w:rsid w:val="00BC4269"/>
    <w:rsid w:val="00BC54C4"/>
    <w:rsid w:val="00BC5AC5"/>
    <w:rsid w:val="00BC6302"/>
    <w:rsid w:val="00BC68D4"/>
    <w:rsid w:val="00BC6C4E"/>
    <w:rsid w:val="00BC7343"/>
    <w:rsid w:val="00BC7455"/>
    <w:rsid w:val="00BD0E0B"/>
    <w:rsid w:val="00BD1057"/>
    <w:rsid w:val="00BD1669"/>
    <w:rsid w:val="00BD23C4"/>
    <w:rsid w:val="00BD279D"/>
    <w:rsid w:val="00BD2888"/>
    <w:rsid w:val="00BD36FB"/>
    <w:rsid w:val="00BD47F5"/>
    <w:rsid w:val="00BD4BAB"/>
    <w:rsid w:val="00BD51B4"/>
    <w:rsid w:val="00BD5AE8"/>
    <w:rsid w:val="00BD5E3C"/>
    <w:rsid w:val="00BD64F8"/>
    <w:rsid w:val="00BE0FD3"/>
    <w:rsid w:val="00BE1993"/>
    <w:rsid w:val="00BE2DAB"/>
    <w:rsid w:val="00BE3BE3"/>
    <w:rsid w:val="00BE4185"/>
    <w:rsid w:val="00BE41C9"/>
    <w:rsid w:val="00BE4CB3"/>
    <w:rsid w:val="00BE50CD"/>
    <w:rsid w:val="00BE52BB"/>
    <w:rsid w:val="00BE561D"/>
    <w:rsid w:val="00BE58DB"/>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33CC"/>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0DD"/>
    <w:rsid w:val="00C14D56"/>
    <w:rsid w:val="00C15171"/>
    <w:rsid w:val="00C15EA3"/>
    <w:rsid w:val="00C168C6"/>
    <w:rsid w:val="00C16A56"/>
    <w:rsid w:val="00C17D9F"/>
    <w:rsid w:val="00C20182"/>
    <w:rsid w:val="00C2075F"/>
    <w:rsid w:val="00C20782"/>
    <w:rsid w:val="00C20F4E"/>
    <w:rsid w:val="00C2190F"/>
    <w:rsid w:val="00C227C4"/>
    <w:rsid w:val="00C23B1D"/>
    <w:rsid w:val="00C23C95"/>
    <w:rsid w:val="00C23F00"/>
    <w:rsid w:val="00C23F19"/>
    <w:rsid w:val="00C2412B"/>
    <w:rsid w:val="00C2448E"/>
    <w:rsid w:val="00C24C2C"/>
    <w:rsid w:val="00C24E1D"/>
    <w:rsid w:val="00C25486"/>
    <w:rsid w:val="00C25948"/>
    <w:rsid w:val="00C25D27"/>
    <w:rsid w:val="00C26470"/>
    <w:rsid w:val="00C2672A"/>
    <w:rsid w:val="00C2700C"/>
    <w:rsid w:val="00C27912"/>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67F46"/>
    <w:rsid w:val="00C709D4"/>
    <w:rsid w:val="00C70E35"/>
    <w:rsid w:val="00C710D8"/>
    <w:rsid w:val="00C716CA"/>
    <w:rsid w:val="00C717FC"/>
    <w:rsid w:val="00C720E9"/>
    <w:rsid w:val="00C72293"/>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3080"/>
    <w:rsid w:val="00C935ED"/>
    <w:rsid w:val="00C939DF"/>
    <w:rsid w:val="00C943D0"/>
    <w:rsid w:val="00C947E7"/>
    <w:rsid w:val="00C950C5"/>
    <w:rsid w:val="00C95667"/>
    <w:rsid w:val="00C95738"/>
    <w:rsid w:val="00C95849"/>
    <w:rsid w:val="00C95985"/>
    <w:rsid w:val="00C95DEA"/>
    <w:rsid w:val="00C95E7A"/>
    <w:rsid w:val="00C9666D"/>
    <w:rsid w:val="00C97877"/>
    <w:rsid w:val="00CA011E"/>
    <w:rsid w:val="00CA10DC"/>
    <w:rsid w:val="00CA115B"/>
    <w:rsid w:val="00CA122B"/>
    <w:rsid w:val="00CA1706"/>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2377"/>
    <w:rsid w:val="00CB336D"/>
    <w:rsid w:val="00CB33D7"/>
    <w:rsid w:val="00CB3714"/>
    <w:rsid w:val="00CB41AA"/>
    <w:rsid w:val="00CB43B9"/>
    <w:rsid w:val="00CB4A22"/>
    <w:rsid w:val="00CB4DE2"/>
    <w:rsid w:val="00CB5B31"/>
    <w:rsid w:val="00CB6DD4"/>
    <w:rsid w:val="00CC004A"/>
    <w:rsid w:val="00CC1B29"/>
    <w:rsid w:val="00CC1CAF"/>
    <w:rsid w:val="00CC1D66"/>
    <w:rsid w:val="00CC1DE8"/>
    <w:rsid w:val="00CC21FE"/>
    <w:rsid w:val="00CC2DFD"/>
    <w:rsid w:val="00CC3175"/>
    <w:rsid w:val="00CC4261"/>
    <w:rsid w:val="00CC4FD7"/>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C93"/>
    <w:rsid w:val="00D17D34"/>
    <w:rsid w:val="00D17DCE"/>
    <w:rsid w:val="00D20682"/>
    <w:rsid w:val="00D20A32"/>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1C38"/>
    <w:rsid w:val="00D44046"/>
    <w:rsid w:val="00D442C3"/>
    <w:rsid w:val="00D44952"/>
    <w:rsid w:val="00D44D76"/>
    <w:rsid w:val="00D47B5E"/>
    <w:rsid w:val="00D500FB"/>
    <w:rsid w:val="00D504D2"/>
    <w:rsid w:val="00D507C5"/>
    <w:rsid w:val="00D50E90"/>
    <w:rsid w:val="00D5158F"/>
    <w:rsid w:val="00D51DA3"/>
    <w:rsid w:val="00D51F46"/>
    <w:rsid w:val="00D5234E"/>
    <w:rsid w:val="00D52DEF"/>
    <w:rsid w:val="00D54691"/>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3562"/>
    <w:rsid w:val="00D74B6B"/>
    <w:rsid w:val="00D760A8"/>
    <w:rsid w:val="00D76CB8"/>
    <w:rsid w:val="00D76E28"/>
    <w:rsid w:val="00D7761C"/>
    <w:rsid w:val="00D77A26"/>
    <w:rsid w:val="00D80265"/>
    <w:rsid w:val="00D80C65"/>
    <w:rsid w:val="00D81365"/>
    <w:rsid w:val="00D81C73"/>
    <w:rsid w:val="00D82A5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97940"/>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2AC"/>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6F6"/>
    <w:rsid w:val="00DC0A8A"/>
    <w:rsid w:val="00DC0CBC"/>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5CE5"/>
    <w:rsid w:val="00DE60A2"/>
    <w:rsid w:val="00DE7727"/>
    <w:rsid w:val="00DE7D8F"/>
    <w:rsid w:val="00DF001A"/>
    <w:rsid w:val="00DF04EB"/>
    <w:rsid w:val="00DF1383"/>
    <w:rsid w:val="00DF1DE9"/>
    <w:rsid w:val="00DF2A1A"/>
    <w:rsid w:val="00DF2F44"/>
    <w:rsid w:val="00DF31B3"/>
    <w:rsid w:val="00DF3450"/>
    <w:rsid w:val="00DF4239"/>
    <w:rsid w:val="00DF42FC"/>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62"/>
    <w:rsid w:val="00E07967"/>
    <w:rsid w:val="00E07C33"/>
    <w:rsid w:val="00E10009"/>
    <w:rsid w:val="00E10018"/>
    <w:rsid w:val="00E1002A"/>
    <w:rsid w:val="00E10162"/>
    <w:rsid w:val="00E102A8"/>
    <w:rsid w:val="00E10F6B"/>
    <w:rsid w:val="00E114EB"/>
    <w:rsid w:val="00E117A9"/>
    <w:rsid w:val="00E119DC"/>
    <w:rsid w:val="00E12DC2"/>
    <w:rsid w:val="00E12F74"/>
    <w:rsid w:val="00E13031"/>
    <w:rsid w:val="00E13119"/>
    <w:rsid w:val="00E139CA"/>
    <w:rsid w:val="00E15170"/>
    <w:rsid w:val="00E15381"/>
    <w:rsid w:val="00E15448"/>
    <w:rsid w:val="00E156ED"/>
    <w:rsid w:val="00E15A0D"/>
    <w:rsid w:val="00E15C46"/>
    <w:rsid w:val="00E16BCC"/>
    <w:rsid w:val="00E16F1D"/>
    <w:rsid w:val="00E173EB"/>
    <w:rsid w:val="00E17526"/>
    <w:rsid w:val="00E17FEE"/>
    <w:rsid w:val="00E20FA1"/>
    <w:rsid w:val="00E211CB"/>
    <w:rsid w:val="00E232BC"/>
    <w:rsid w:val="00E234D2"/>
    <w:rsid w:val="00E23826"/>
    <w:rsid w:val="00E23AA1"/>
    <w:rsid w:val="00E23E8D"/>
    <w:rsid w:val="00E24D7C"/>
    <w:rsid w:val="00E25691"/>
    <w:rsid w:val="00E26A69"/>
    <w:rsid w:val="00E26D8B"/>
    <w:rsid w:val="00E30D80"/>
    <w:rsid w:val="00E3131F"/>
    <w:rsid w:val="00E31432"/>
    <w:rsid w:val="00E3189F"/>
    <w:rsid w:val="00E319C5"/>
    <w:rsid w:val="00E31B55"/>
    <w:rsid w:val="00E31B97"/>
    <w:rsid w:val="00E31E29"/>
    <w:rsid w:val="00E3230E"/>
    <w:rsid w:val="00E324CC"/>
    <w:rsid w:val="00E326EB"/>
    <w:rsid w:val="00E3373D"/>
    <w:rsid w:val="00E33FAC"/>
    <w:rsid w:val="00E3403C"/>
    <w:rsid w:val="00E34407"/>
    <w:rsid w:val="00E345CD"/>
    <w:rsid w:val="00E3467F"/>
    <w:rsid w:val="00E36310"/>
    <w:rsid w:val="00E37522"/>
    <w:rsid w:val="00E37E98"/>
    <w:rsid w:val="00E413B8"/>
    <w:rsid w:val="00E41CD1"/>
    <w:rsid w:val="00E420E1"/>
    <w:rsid w:val="00E42AC9"/>
    <w:rsid w:val="00E42FC9"/>
    <w:rsid w:val="00E4336E"/>
    <w:rsid w:val="00E44266"/>
    <w:rsid w:val="00E4440F"/>
    <w:rsid w:val="00E454D5"/>
    <w:rsid w:val="00E4572C"/>
    <w:rsid w:val="00E47690"/>
    <w:rsid w:val="00E47855"/>
    <w:rsid w:val="00E47DA6"/>
    <w:rsid w:val="00E47EEB"/>
    <w:rsid w:val="00E51340"/>
    <w:rsid w:val="00E513E4"/>
    <w:rsid w:val="00E51DFE"/>
    <w:rsid w:val="00E52089"/>
    <w:rsid w:val="00E52205"/>
    <w:rsid w:val="00E525B9"/>
    <w:rsid w:val="00E528A5"/>
    <w:rsid w:val="00E539F4"/>
    <w:rsid w:val="00E54360"/>
    <w:rsid w:val="00E54B20"/>
    <w:rsid w:val="00E54D81"/>
    <w:rsid w:val="00E56259"/>
    <w:rsid w:val="00E56FD4"/>
    <w:rsid w:val="00E574B5"/>
    <w:rsid w:val="00E57526"/>
    <w:rsid w:val="00E57B85"/>
    <w:rsid w:val="00E60B01"/>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0A5"/>
    <w:rsid w:val="00E7382B"/>
    <w:rsid w:val="00E73AA2"/>
    <w:rsid w:val="00E75145"/>
    <w:rsid w:val="00E751E1"/>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6095"/>
    <w:rsid w:val="00E97001"/>
    <w:rsid w:val="00E9713D"/>
    <w:rsid w:val="00E973A9"/>
    <w:rsid w:val="00E97DF4"/>
    <w:rsid w:val="00EA00B2"/>
    <w:rsid w:val="00EA0783"/>
    <w:rsid w:val="00EA0FA0"/>
    <w:rsid w:val="00EA1FBE"/>
    <w:rsid w:val="00EA251F"/>
    <w:rsid w:val="00EA2BF4"/>
    <w:rsid w:val="00EA30FC"/>
    <w:rsid w:val="00EA466E"/>
    <w:rsid w:val="00EA5DE8"/>
    <w:rsid w:val="00EA6D06"/>
    <w:rsid w:val="00EA768A"/>
    <w:rsid w:val="00EB08D2"/>
    <w:rsid w:val="00EB08DC"/>
    <w:rsid w:val="00EB11ED"/>
    <w:rsid w:val="00EB13E7"/>
    <w:rsid w:val="00EB25AB"/>
    <w:rsid w:val="00EB265F"/>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7761"/>
    <w:rsid w:val="00EC7950"/>
    <w:rsid w:val="00EC7C1B"/>
    <w:rsid w:val="00ED00C2"/>
    <w:rsid w:val="00ED05CE"/>
    <w:rsid w:val="00ED17A9"/>
    <w:rsid w:val="00ED17BD"/>
    <w:rsid w:val="00ED18ED"/>
    <w:rsid w:val="00ED35DA"/>
    <w:rsid w:val="00ED3673"/>
    <w:rsid w:val="00ED3EB8"/>
    <w:rsid w:val="00ED4EF3"/>
    <w:rsid w:val="00ED4FFB"/>
    <w:rsid w:val="00ED58D4"/>
    <w:rsid w:val="00ED5D30"/>
    <w:rsid w:val="00ED6420"/>
    <w:rsid w:val="00ED7A2E"/>
    <w:rsid w:val="00EE0162"/>
    <w:rsid w:val="00EE1449"/>
    <w:rsid w:val="00EE21FF"/>
    <w:rsid w:val="00EE32DE"/>
    <w:rsid w:val="00EE39D6"/>
    <w:rsid w:val="00EE41D1"/>
    <w:rsid w:val="00EE4A13"/>
    <w:rsid w:val="00EE4B81"/>
    <w:rsid w:val="00EE4CB7"/>
    <w:rsid w:val="00EE64CA"/>
    <w:rsid w:val="00EE678D"/>
    <w:rsid w:val="00EE7C25"/>
    <w:rsid w:val="00EE7D34"/>
    <w:rsid w:val="00EE7D43"/>
    <w:rsid w:val="00EF089E"/>
    <w:rsid w:val="00EF0929"/>
    <w:rsid w:val="00EF137B"/>
    <w:rsid w:val="00EF19CC"/>
    <w:rsid w:val="00EF1C97"/>
    <w:rsid w:val="00EF1CFE"/>
    <w:rsid w:val="00EF1DB9"/>
    <w:rsid w:val="00EF1EDC"/>
    <w:rsid w:val="00EF2310"/>
    <w:rsid w:val="00EF236D"/>
    <w:rsid w:val="00EF2E8F"/>
    <w:rsid w:val="00EF3B0A"/>
    <w:rsid w:val="00EF3CDC"/>
    <w:rsid w:val="00EF4764"/>
    <w:rsid w:val="00EF5453"/>
    <w:rsid w:val="00EF61B2"/>
    <w:rsid w:val="00EF63F4"/>
    <w:rsid w:val="00EF74E7"/>
    <w:rsid w:val="00F0018C"/>
    <w:rsid w:val="00F0048B"/>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5AEA"/>
    <w:rsid w:val="00F16DD1"/>
    <w:rsid w:val="00F17792"/>
    <w:rsid w:val="00F205CA"/>
    <w:rsid w:val="00F207C8"/>
    <w:rsid w:val="00F207D5"/>
    <w:rsid w:val="00F20A47"/>
    <w:rsid w:val="00F20C3E"/>
    <w:rsid w:val="00F20F18"/>
    <w:rsid w:val="00F20FB7"/>
    <w:rsid w:val="00F215A3"/>
    <w:rsid w:val="00F227F7"/>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0EB"/>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704"/>
    <w:rsid w:val="00F464C1"/>
    <w:rsid w:val="00F475D5"/>
    <w:rsid w:val="00F476A5"/>
    <w:rsid w:val="00F47A89"/>
    <w:rsid w:val="00F50302"/>
    <w:rsid w:val="00F50B45"/>
    <w:rsid w:val="00F50F2A"/>
    <w:rsid w:val="00F51BDE"/>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2097"/>
    <w:rsid w:val="00F63694"/>
    <w:rsid w:val="00F63C33"/>
    <w:rsid w:val="00F6454F"/>
    <w:rsid w:val="00F646A7"/>
    <w:rsid w:val="00F64EDF"/>
    <w:rsid w:val="00F66278"/>
    <w:rsid w:val="00F664F6"/>
    <w:rsid w:val="00F67AA6"/>
    <w:rsid w:val="00F67B81"/>
    <w:rsid w:val="00F70768"/>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212"/>
    <w:rsid w:val="00F91D04"/>
    <w:rsid w:val="00F91E87"/>
    <w:rsid w:val="00F9205D"/>
    <w:rsid w:val="00F922C3"/>
    <w:rsid w:val="00F930E2"/>
    <w:rsid w:val="00F942F0"/>
    <w:rsid w:val="00F94494"/>
    <w:rsid w:val="00F94C5E"/>
    <w:rsid w:val="00F9512C"/>
    <w:rsid w:val="00F963F3"/>
    <w:rsid w:val="00F96A52"/>
    <w:rsid w:val="00F96B99"/>
    <w:rsid w:val="00FA00D6"/>
    <w:rsid w:val="00FA13A4"/>
    <w:rsid w:val="00FA1699"/>
    <w:rsid w:val="00FA1FA1"/>
    <w:rsid w:val="00FA2354"/>
    <w:rsid w:val="00FA24AC"/>
    <w:rsid w:val="00FA2A33"/>
    <w:rsid w:val="00FA2D57"/>
    <w:rsid w:val="00FA413D"/>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FCC"/>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EF1"/>
    <w:rsid w:val="00FD41F9"/>
    <w:rsid w:val="00FD4306"/>
    <w:rsid w:val="00FD46A2"/>
    <w:rsid w:val="00FD49AD"/>
    <w:rsid w:val="00FD5074"/>
    <w:rsid w:val="00FD5D04"/>
    <w:rsid w:val="00FD74E5"/>
    <w:rsid w:val="00FE01AE"/>
    <w:rsid w:val="00FE0C26"/>
    <w:rsid w:val="00FE174A"/>
    <w:rsid w:val="00FE197B"/>
    <w:rsid w:val="00FE2C67"/>
    <w:rsid w:val="00FE3067"/>
    <w:rsid w:val="00FE3612"/>
    <w:rsid w:val="00FE39BA"/>
    <w:rsid w:val="00FE4872"/>
    <w:rsid w:val="00FE49B8"/>
    <w:rsid w:val="00FE536E"/>
    <w:rsid w:val="00FE54DA"/>
    <w:rsid w:val="00FE55FE"/>
    <w:rsid w:val="00FE6FC4"/>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B57EF"/>
    <w:pPr>
      <w:spacing w:after="180"/>
    </w:pPr>
    <w:rPr>
      <w:rFonts w:eastAsia="宋体"/>
      <w:lang w:val="en-GB"/>
    </w:rPr>
  </w:style>
  <w:style w:type="paragraph" w:styleId="10">
    <w:name w:val="heading 1"/>
    <w:aliases w:val="H1,h1"/>
    <w:next w:val="a2"/>
    <w:link w:val="1Char"/>
    <w:qFormat/>
    <w:rsid w:val="00D25335"/>
    <w:pPr>
      <w:keepNext/>
      <w:keepLines/>
      <w:pBdr>
        <w:top w:val="single" w:sz="12" w:space="3" w:color="auto"/>
      </w:pBdr>
      <w:spacing w:before="240" w:after="180"/>
      <w:outlineLvl w:val="0"/>
    </w:pPr>
    <w:rPr>
      <w:rFonts w:ascii="Arial" w:hAnsi="Arial"/>
      <w:sz w:val="32"/>
      <w:lang w:val="en-GB"/>
    </w:rPr>
  </w:style>
  <w:style w:type="paragraph" w:styleId="21">
    <w:name w:val="heading 2"/>
    <w:aliases w:val="Head2A,2,H2,h2"/>
    <w:basedOn w:val="10"/>
    <w:next w:val="a2"/>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2"/>
    <w:qFormat/>
    <w:rsid w:val="0061083C"/>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Id w:val="2"/>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1Char">
    <w:name w:val="标题 1 Char"/>
    <w:aliases w:val="H1 Char,h1 Char"/>
    <w:link w:val="10"/>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1"/>
    <w:uiPriority w:val="99"/>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2"/>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Char2">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basedOn w:val="a2"/>
    <w:link w:val="Char3"/>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宋体" w:hAnsi="Arial"/>
      <w:sz w:val="18"/>
      <w:lang w:val="en-GB"/>
    </w:rPr>
  </w:style>
  <w:style w:type="character" w:customStyle="1" w:styleId="Char1">
    <w:name w:val="批注文字 Char"/>
    <w:link w:val="af"/>
    <w:uiPriority w:val="99"/>
    <w:rsid w:val="000E6961"/>
    <w:rPr>
      <w:rFonts w:eastAsia="宋体"/>
      <w:lang w:val="en-GB"/>
    </w:rPr>
  </w:style>
  <w:style w:type="character" w:customStyle="1" w:styleId="Char0">
    <w:name w:val="页脚 Char"/>
    <w:basedOn w:val="a3"/>
    <w:link w:val="ac"/>
    <w:uiPriority w:val="99"/>
    <w:rsid w:val="00D33CB4"/>
    <w:rPr>
      <w:rFonts w:ascii="Arial" w:hAnsi="Arial"/>
      <w:b/>
      <w:i/>
      <w:noProof/>
      <w:sz w:val="18"/>
      <w:lang w:val="en-GB"/>
    </w:rPr>
  </w:style>
  <w:style w:type="character" w:customStyle="1" w:styleId="Char3">
    <w:name w:val="列出段落 Char"/>
    <w:link w:val="afd"/>
    <w:uiPriority w:val="34"/>
    <w:locked/>
    <w:rsid w:val="00B5489A"/>
    <w:rPr>
      <w:rFonts w:ascii="Malgun Gothic" w:hAnsi="Malgun Gothic"/>
      <w:sz w:val="22"/>
      <w:szCs w:val="22"/>
      <w:lang w:eastAsia="zh-CN"/>
    </w:rPr>
  </w:style>
  <w:style w:type="character" w:styleId="afe">
    <w:name w:val="Placeholder Text"/>
    <w:basedOn w:val="a3"/>
    <w:uiPriority w:val="99"/>
    <w:semiHidden/>
    <w:rsid w:val="00A75B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37359">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36107727">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3880099">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5204132">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494561893">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HR33RHYHUWRF-4-2475</_dlc_DocId>
    <_dlc_DocIdUrl xmlns="c06861ca-3f08-4d07-bff7-bb15bac121f4">
      <Url>https://projects.qualcomm.com/sites/pentari/_layouts/15/DocIdRedir.aspx?ID=HR33RHYHUWRF-4-2475</Url>
      <Description>HR33RHYHUWRF-4-2475</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6.xml><?xml version="1.0" encoding="utf-8"?>
<ds:datastoreItem xmlns:ds="http://schemas.openxmlformats.org/officeDocument/2006/customXml" ds:itemID="{A388C18E-272A-4488-81BF-ECE388FFA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Huayu.Zhou@spreadtrum.com</Manager>
  <Company>Spreadtrum Communications (Shanghai) Co., Ltd.</Company>
  <LinksUpToDate>false</LinksUpToDate>
  <CharactersWithSpaces>17471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Crane.Zhao@spreadtrum.com</dc:creator>
  <cp:keywords/>
  <dc:description/>
  <cp:lastModifiedBy>Crane Zhao (赵东鹤)</cp:lastModifiedBy>
  <cp:revision>14</cp:revision>
  <cp:lastPrinted>2009-04-22T17:01:00Z</cp:lastPrinted>
  <dcterms:created xsi:type="dcterms:W3CDTF">2017-08-11T01:54:00Z</dcterms:created>
  <dcterms:modified xsi:type="dcterms:W3CDTF">2017-08-11T09:41:00Z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92a1e866-c08f-4f1c-918a-43a637145b3a</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